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B6" w:rsidRDefault="00F34BAD" w:rsidP="006931B6">
      <w:pPr>
        <w:spacing w:after="0" w:line="240" w:lineRule="auto"/>
        <w:rPr>
          <w:b/>
          <w:sz w:val="48"/>
          <w:szCs w:val="48"/>
        </w:rPr>
      </w:pPr>
      <w:r>
        <w:rPr>
          <w:b/>
          <w:noProof/>
          <w:sz w:val="48"/>
          <w:szCs w:val="48"/>
        </w:rPr>
        <w:drawing>
          <wp:anchor distT="0" distB="0" distL="114300" distR="114300" simplePos="0" relativeHeight="251659264" behindDoc="0" locked="0" layoutInCell="1" allowOverlap="1">
            <wp:simplePos x="0" y="0"/>
            <wp:positionH relativeFrom="column">
              <wp:posOffset>4684395</wp:posOffset>
            </wp:positionH>
            <wp:positionV relativeFrom="paragraph">
              <wp:posOffset>-447675</wp:posOffset>
            </wp:positionV>
            <wp:extent cx="1695450" cy="647700"/>
            <wp:effectExtent l="19050" t="0" r="0" b="0"/>
            <wp:wrapNone/>
            <wp:docPr id="7" name="Picture 2" descr="SMCH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H1.BMP"/>
                    <pic:cNvPicPr/>
                  </pic:nvPicPr>
                  <pic:blipFill>
                    <a:blip r:embed="rId9" cstate="print"/>
                    <a:stretch>
                      <a:fillRect/>
                    </a:stretch>
                  </pic:blipFill>
                  <pic:spPr>
                    <a:xfrm>
                      <a:off x="0" y="0"/>
                      <a:ext cx="1695450" cy="647700"/>
                    </a:xfrm>
                    <a:prstGeom prst="rect">
                      <a:avLst/>
                    </a:prstGeom>
                  </pic:spPr>
                </pic:pic>
              </a:graphicData>
            </a:graphic>
          </wp:anchor>
        </w:drawing>
      </w:r>
      <w:r>
        <w:rPr>
          <w:b/>
          <w:noProof/>
          <w:sz w:val="48"/>
          <w:szCs w:val="48"/>
        </w:rPr>
        <w:drawing>
          <wp:anchor distT="0" distB="0" distL="114300" distR="114300" simplePos="0" relativeHeight="251658240" behindDoc="0" locked="0" layoutInCell="1" allowOverlap="1">
            <wp:simplePos x="0" y="0"/>
            <wp:positionH relativeFrom="column">
              <wp:posOffset>-1905</wp:posOffset>
            </wp:positionH>
            <wp:positionV relativeFrom="paragraph">
              <wp:posOffset>-400050</wp:posOffset>
            </wp:positionV>
            <wp:extent cx="2895600" cy="571500"/>
            <wp:effectExtent l="19050" t="0" r="0" b="0"/>
            <wp:wrapNone/>
            <wp:docPr id="2" name="Picture 0" descr="ccp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wordmark.jpg"/>
                    <pic:cNvPicPr/>
                  </pic:nvPicPr>
                  <pic:blipFill>
                    <a:blip r:embed="rId10" cstate="print"/>
                    <a:stretch>
                      <a:fillRect/>
                    </a:stretch>
                  </pic:blipFill>
                  <pic:spPr>
                    <a:xfrm>
                      <a:off x="0" y="0"/>
                      <a:ext cx="2895600" cy="571500"/>
                    </a:xfrm>
                    <a:prstGeom prst="rect">
                      <a:avLst/>
                    </a:prstGeom>
                  </pic:spPr>
                </pic:pic>
              </a:graphicData>
            </a:graphic>
          </wp:anchor>
        </w:drawing>
      </w:r>
    </w:p>
    <w:p w:rsidR="00F34BAD" w:rsidRPr="00F34BAD" w:rsidRDefault="00F34BAD" w:rsidP="006931B6">
      <w:pPr>
        <w:spacing w:after="0" w:line="240" w:lineRule="auto"/>
        <w:jc w:val="center"/>
        <w:rPr>
          <w:b/>
          <w:sz w:val="20"/>
          <w:szCs w:val="20"/>
        </w:rPr>
      </w:pPr>
    </w:p>
    <w:p w:rsidR="00817498" w:rsidRPr="00686F49" w:rsidRDefault="00817498" w:rsidP="006931B6">
      <w:pPr>
        <w:spacing w:after="0" w:line="240" w:lineRule="auto"/>
        <w:jc w:val="center"/>
        <w:rPr>
          <w:b/>
          <w:sz w:val="44"/>
          <w:szCs w:val="44"/>
        </w:rPr>
      </w:pPr>
      <w:r w:rsidRPr="00686F49">
        <w:rPr>
          <w:b/>
          <w:sz w:val="44"/>
          <w:szCs w:val="44"/>
        </w:rPr>
        <w:t>Faculty Development and Indiana Connections Grant</w:t>
      </w:r>
    </w:p>
    <w:p w:rsidR="006931B6" w:rsidRDefault="006931B6" w:rsidP="006931B6">
      <w:pPr>
        <w:spacing w:after="0" w:line="240" w:lineRule="auto"/>
        <w:rPr>
          <w:b/>
          <w:i/>
          <w:sz w:val="36"/>
          <w:szCs w:val="36"/>
        </w:rPr>
      </w:pPr>
    </w:p>
    <w:p w:rsidR="00817498" w:rsidRPr="00817498" w:rsidRDefault="006931B6" w:rsidP="006931B6">
      <w:pPr>
        <w:spacing w:after="0" w:line="240" w:lineRule="auto"/>
        <w:rPr>
          <w:b/>
          <w:i/>
          <w:sz w:val="36"/>
          <w:szCs w:val="36"/>
        </w:rPr>
      </w:pPr>
      <w:r>
        <w:rPr>
          <w:b/>
          <w:i/>
          <w:sz w:val="36"/>
          <w:szCs w:val="36"/>
        </w:rPr>
        <w:t>Grant Overview</w:t>
      </w:r>
    </w:p>
    <w:p w:rsidR="00D81827" w:rsidRDefault="00D81827" w:rsidP="006931B6">
      <w:pPr>
        <w:pStyle w:val="LetterBodyText"/>
        <w:spacing w:after="0" w:line="240" w:lineRule="auto"/>
      </w:pPr>
    </w:p>
    <w:p w:rsidR="00D81827" w:rsidRDefault="0085285F" w:rsidP="006931B6">
      <w:pPr>
        <w:pStyle w:val="LetterBodyText"/>
        <w:spacing w:after="0" w:line="240" w:lineRule="auto"/>
      </w:pPr>
      <w:r>
        <w:t xml:space="preserve">In accordance with the Lilly Foundation’s funding of initiatives to address the “Brain Drain” within the state, the Faculty Development and Indiana Connections Grants focus on connecting students to Indiana-based experiential learning opportunities.  </w:t>
      </w:r>
      <w:r w:rsidR="005A2C1C">
        <w:t xml:space="preserve">The </w:t>
      </w:r>
      <w:r>
        <w:t>g</w:t>
      </w:r>
      <w:r w:rsidR="005A2C1C">
        <w:t xml:space="preserve">rants </w:t>
      </w:r>
      <w:r w:rsidR="00D81827">
        <w:t xml:space="preserve">are an initiative of the Cross Currents Program developed out </w:t>
      </w:r>
      <w:r w:rsidR="00C426D1">
        <w:t xml:space="preserve">of </w:t>
      </w:r>
      <w:r w:rsidR="00D81827">
        <w:t xml:space="preserve">a sustaining grant received by the Lilly Foundation for the period of November 2008 through December 2013.  </w:t>
      </w:r>
      <w:r w:rsidR="005A2C1C">
        <w:t>The Cross Current</w:t>
      </w:r>
      <w:r w:rsidR="00D81827">
        <w:t>s</w:t>
      </w:r>
      <w:r w:rsidR="005A2C1C">
        <w:t xml:space="preserve"> Program </w:t>
      </w:r>
      <w:r w:rsidR="00D81827">
        <w:t>is a collaborative and integrated advising approach at the College which includes a variety of programs and activities</w:t>
      </w:r>
      <w:r>
        <w:t xml:space="preserve"> representative of all divisions</w:t>
      </w:r>
      <w:r w:rsidR="00D81827">
        <w:t xml:space="preserve"> </w:t>
      </w:r>
      <w:r>
        <w:t xml:space="preserve">to </w:t>
      </w:r>
      <w:r w:rsidR="00D81827">
        <w:t>help students explore four critical questions throughout their development at Saint Mary’s:</w:t>
      </w:r>
    </w:p>
    <w:p w:rsidR="000409ED" w:rsidRDefault="000409ED" w:rsidP="006931B6">
      <w:pPr>
        <w:pStyle w:val="LetterBodyText"/>
        <w:spacing w:after="0" w:line="240" w:lineRule="auto"/>
      </w:pPr>
    </w:p>
    <w:p w:rsidR="00D81827" w:rsidRDefault="00E74352" w:rsidP="006931B6">
      <w:pPr>
        <w:pStyle w:val="LetterBodyText"/>
        <w:numPr>
          <w:ilvl w:val="0"/>
          <w:numId w:val="1"/>
        </w:numPr>
        <w:spacing w:after="0" w:line="240" w:lineRule="auto"/>
        <w:ind w:left="540" w:hanging="180"/>
      </w:pPr>
      <w:r>
        <w:t>Why am I here?</w:t>
      </w:r>
    </w:p>
    <w:p w:rsidR="00D81827" w:rsidRDefault="00E74352" w:rsidP="006931B6">
      <w:pPr>
        <w:pStyle w:val="LetterBodyText"/>
        <w:numPr>
          <w:ilvl w:val="0"/>
          <w:numId w:val="1"/>
        </w:numPr>
        <w:spacing w:after="0" w:line="240" w:lineRule="auto"/>
        <w:ind w:left="540" w:hanging="180"/>
      </w:pPr>
      <w:r>
        <w:t>What are my</w:t>
      </w:r>
      <w:r w:rsidR="00C80B30">
        <w:t xml:space="preserve"> gifts and</w:t>
      </w:r>
      <w:r>
        <w:t xml:space="preserve"> passions?</w:t>
      </w:r>
    </w:p>
    <w:p w:rsidR="00D81827" w:rsidRDefault="00E74352" w:rsidP="006931B6">
      <w:pPr>
        <w:pStyle w:val="LetterBodyText"/>
        <w:numPr>
          <w:ilvl w:val="0"/>
          <w:numId w:val="1"/>
        </w:numPr>
        <w:spacing w:after="0" w:line="240" w:lineRule="auto"/>
        <w:ind w:left="540" w:hanging="180"/>
      </w:pPr>
      <w:r>
        <w:t>What do</w:t>
      </w:r>
      <w:bookmarkStart w:id="0" w:name="_GoBack"/>
      <w:bookmarkEnd w:id="0"/>
      <w:r w:rsidR="00C80B30">
        <w:t xml:space="preserve"> my community and</w:t>
      </w:r>
      <w:r>
        <w:t xml:space="preserve"> the world need from me?</w:t>
      </w:r>
    </w:p>
    <w:p w:rsidR="00D81827" w:rsidRDefault="00C80B30" w:rsidP="006931B6">
      <w:pPr>
        <w:pStyle w:val="LetterBodyText"/>
        <w:numPr>
          <w:ilvl w:val="0"/>
          <w:numId w:val="1"/>
        </w:numPr>
        <w:spacing w:after="0" w:line="240" w:lineRule="auto"/>
        <w:ind w:left="540" w:hanging="180"/>
      </w:pPr>
      <w:r>
        <w:t>H</w:t>
      </w:r>
      <w:r w:rsidR="00E74352">
        <w:t xml:space="preserve">ow </w:t>
      </w:r>
      <w:r>
        <w:t>can</w:t>
      </w:r>
      <w:r w:rsidR="00E74352">
        <w:t xml:space="preserve"> I make a difference in the world?</w:t>
      </w:r>
    </w:p>
    <w:p w:rsidR="007C2FE7" w:rsidRDefault="007C2FE7" w:rsidP="0044611E">
      <w:pPr>
        <w:pStyle w:val="LetterBodyText"/>
        <w:spacing w:after="0" w:line="240" w:lineRule="auto"/>
      </w:pPr>
    </w:p>
    <w:p w:rsidR="000409ED" w:rsidRPr="0028724D" w:rsidRDefault="00B26D62" w:rsidP="0044611E">
      <w:pPr>
        <w:pStyle w:val="LetterBodyText"/>
        <w:spacing w:after="0" w:line="240" w:lineRule="auto"/>
      </w:pPr>
      <w:r w:rsidRPr="0028724D">
        <w:t>Academic experiential education involves interaction with people or settings beyond the Saint Mary’s College community</w:t>
      </w:r>
      <w:r w:rsidR="003538EC" w:rsidRPr="0028724D">
        <w:rPr>
          <w:rStyle w:val="FootnoteReference"/>
        </w:rPr>
        <w:footnoteReference w:id="1"/>
      </w:r>
      <w:r w:rsidR="003538EC" w:rsidRPr="0028724D">
        <w:t xml:space="preserve"> </w:t>
      </w:r>
      <w:r w:rsidRPr="0028724D">
        <w:rPr>
          <w:rFonts w:cs="Tahoma"/>
          <w:szCs w:val="18"/>
        </w:rPr>
        <w:t>which helps students</w:t>
      </w:r>
      <w:r w:rsidRPr="0028724D">
        <w:rPr>
          <w:rFonts w:ascii="Times New Roman" w:hAnsi="Times New Roman"/>
          <w:sz w:val="24"/>
          <w:szCs w:val="24"/>
        </w:rPr>
        <w:t xml:space="preserve"> </w:t>
      </w:r>
      <w:r w:rsidRPr="0028724D">
        <w:rPr>
          <w:rFonts w:cs="Tahoma"/>
          <w:szCs w:val="18"/>
        </w:rPr>
        <w:t>“to bridge classroom study and life in the world”</w:t>
      </w:r>
      <w:r w:rsidR="003538EC" w:rsidRPr="0028724D">
        <w:rPr>
          <w:rStyle w:val="FootnoteReference"/>
        </w:rPr>
        <w:footnoteReference w:id="2"/>
      </w:r>
      <w:r w:rsidRPr="0028724D">
        <w:rPr>
          <w:rFonts w:ascii="Times New Roman" w:hAnsi="Times New Roman"/>
          <w:sz w:val="24"/>
          <w:szCs w:val="24"/>
        </w:rPr>
        <w:t xml:space="preserve"> </w:t>
      </w:r>
      <w:r w:rsidRPr="0028724D">
        <w:t>by transforming classroom-based knowledge “into knowledge-in-use. It rests on theories of experiential learning, a process whereby the learner interacts with the world and integrates new learning into old constructs.”</w:t>
      </w:r>
      <w:r w:rsidRPr="0028724D">
        <w:rPr>
          <w:rStyle w:val="FootnoteReference"/>
        </w:rPr>
        <w:t xml:space="preserve"> </w:t>
      </w:r>
      <w:r w:rsidRPr="0028724D">
        <w:rPr>
          <w:rStyle w:val="FootnoteReference"/>
        </w:rPr>
        <w:footnoteReference w:id="3"/>
      </w:r>
    </w:p>
    <w:p w:rsidR="000409ED" w:rsidRDefault="000409ED" w:rsidP="0044611E">
      <w:pPr>
        <w:pStyle w:val="LetterBodyText"/>
        <w:spacing w:after="0" w:line="240" w:lineRule="auto"/>
      </w:pPr>
    </w:p>
    <w:p w:rsidR="005A2C1C" w:rsidRPr="0044611E" w:rsidRDefault="005A2C1C" w:rsidP="0044611E">
      <w:pPr>
        <w:pStyle w:val="LetterBodyText"/>
        <w:spacing w:after="0" w:line="240" w:lineRule="auto"/>
        <w:rPr>
          <w:rFonts w:cs="Tahoma"/>
          <w:szCs w:val="18"/>
        </w:rPr>
      </w:pPr>
      <w:r w:rsidRPr="00AB232B">
        <w:t xml:space="preserve">To support the further integration of experiential </w:t>
      </w:r>
      <w:r w:rsidR="000409ED">
        <w:t>education</w:t>
      </w:r>
      <w:r w:rsidRPr="00AB232B">
        <w:t xml:space="preserve"> into the curriculum and promote service learning, volunteer, internship, and career opportunities within Indiana, </w:t>
      </w:r>
      <w:proofErr w:type="gramStart"/>
      <w:r w:rsidRPr="00AB232B">
        <w:t xml:space="preserve">faculty </w:t>
      </w:r>
      <w:r>
        <w:t>are</w:t>
      </w:r>
      <w:proofErr w:type="gramEnd"/>
      <w:r w:rsidRPr="00AB232B">
        <w:t xml:space="preserve"> invited to </w:t>
      </w:r>
      <w:r w:rsidR="00D81827">
        <w:t xml:space="preserve">submit proposals for </w:t>
      </w:r>
      <w:r w:rsidR="0085285F">
        <w:t xml:space="preserve">the Faculty Development and </w:t>
      </w:r>
      <w:r w:rsidR="0085285F" w:rsidRPr="0044611E">
        <w:rPr>
          <w:rFonts w:cs="Tahoma"/>
          <w:szCs w:val="18"/>
        </w:rPr>
        <w:t>Indiana Connections Grants</w:t>
      </w:r>
      <w:r w:rsidRPr="0044611E">
        <w:rPr>
          <w:rFonts w:cs="Tahoma"/>
          <w:szCs w:val="18"/>
        </w:rPr>
        <w:t xml:space="preserve">. </w:t>
      </w:r>
      <w:r w:rsidR="0085285F" w:rsidRPr="0044611E">
        <w:rPr>
          <w:rFonts w:cs="Tahoma"/>
          <w:szCs w:val="18"/>
        </w:rPr>
        <w:t>These c</w:t>
      </w:r>
      <w:r w:rsidRPr="0044611E">
        <w:rPr>
          <w:rFonts w:cs="Tahoma"/>
          <w:szCs w:val="18"/>
        </w:rPr>
        <w:t xml:space="preserve">ompetitive grants </w:t>
      </w:r>
      <w:r w:rsidR="0085285F" w:rsidRPr="0044611E">
        <w:rPr>
          <w:rFonts w:cs="Tahoma"/>
          <w:szCs w:val="18"/>
        </w:rPr>
        <w:t xml:space="preserve">are </w:t>
      </w:r>
      <w:r w:rsidRPr="0044611E">
        <w:rPr>
          <w:rFonts w:cs="Tahoma"/>
          <w:szCs w:val="18"/>
        </w:rPr>
        <w:t xml:space="preserve">for faculty to develop partnerships with Indiana employers, organizations, and agencies in an effort to develop meaningful, academically-based experiential learning opportunities that </w:t>
      </w:r>
      <w:r w:rsidR="0085285F" w:rsidRPr="0044611E">
        <w:rPr>
          <w:rFonts w:cs="Tahoma"/>
          <w:szCs w:val="18"/>
        </w:rPr>
        <w:t xml:space="preserve">correlate </w:t>
      </w:r>
      <w:r w:rsidRPr="0044611E">
        <w:rPr>
          <w:rFonts w:cs="Tahoma"/>
          <w:szCs w:val="18"/>
        </w:rPr>
        <w:t xml:space="preserve">with the Cross Currents initiatives allowing students to explore the answers to </w:t>
      </w:r>
      <w:r w:rsidR="0085285F" w:rsidRPr="0044611E">
        <w:rPr>
          <w:rFonts w:cs="Tahoma"/>
          <w:szCs w:val="18"/>
        </w:rPr>
        <w:t xml:space="preserve">the </w:t>
      </w:r>
      <w:r w:rsidRPr="0044611E">
        <w:rPr>
          <w:rFonts w:cs="Tahoma"/>
          <w:szCs w:val="18"/>
        </w:rPr>
        <w:t>four critical questions</w:t>
      </w:r>
      <w:r w:rsidR="0085285F" w:rsidRPr="0044611E">
        <w:rPr>
          <w:rFonts w:cs="Tahoma"/>
          <w:szCs w:val="18"/>
        </w:rPr>
        <w:t xml:space="preserve">.  </w:t>
      </w:r>
      <w:r w:rsidRPr="0044611E">
        <w:rPr>
          <w:rFonts w:cs="Tahoma"/>
          <w:b/>
          <w:szCs w:val="18"/>
        </w:rPr>
        <w:t>These grants support supplemental training, professional development, course development, and collaborations with Indiana partners</w:t>
      </w:r>
      <w:r w:rsidRPr="0044611E">
        <w:rPr>
          <w:rFonts w:cs="Tahoma"/>
          <w:szCs w:val="18"/>
        </w:rPr>
        <w:t>. They will also generate connections within the community that they can use to inform their teaching and advising.</w:t>
      </w:r>
    </w:p>
    <w:p w:rsidR="00D81827" w:rsidRPr="0044611E" w:rsidRDefault="00D81827" w:rsidP="0044611E">
      <w:pPr>
        <w:spacing w:after="0" w:line="240" w:lineRule="auto"/>
        <w:rPr>
          <w:rFonts w:ascii="Tahoma" w:hAnsi="Tahoma" w:cs="Tahoma"/>
          <w:b/>
          <w:sz w:val="18"/>
          <w:szCs w:val="18"/>
          <w:u w:val="single"/>
        </w:rPr>
      </w:pPr>
    </w:p>
    <w:p w:rsidR="0044611E" w:rsidRPr="0044611E" w:rsidRDefault="0044611E" w:rsidP="0044611E">
      <w:pPr>
        <w:spacing w:after="0" w:line="240" w:lineRule="auto"/>
        <w:rPr>
          <w:rFonts w:cs="Tahoma"/>
          <w:b/>
          <w:i/>
          <w:sz w:val="36"/>
          <w:szCs w:val="36"/>
        </w:rPr>
      </w:pPr>
      <w:r w:rsidRPr="0044611E">
        <w:rPr>
          <w:rFonts w:cs="Tahoma"/>
          <w:b/>
          <w:i/>
          <w:sz w:val="36"/>
          <w:szCs w:val="36"/>
        </w:rPr>
        <w:t>Application Guidelines</w:t>
      </w:r>
    </w:p>
    <w:p w:rsidR="0044611E" w:rsidRDefault="0044611E" w:rsidP="0044611E">
      <w:pPr>
        <w:spacing w:after="0" w:line="240" w:lineRule="auto"/>
        <w:rPr>
          <w:rFonts w:ascii="Tahoma" w:hAnsi="Tahoma" w:cs="Tahoma"/>
          <w:b/>
          <w:sz w:val="18"/>
          <w:szCs w:val="18"/>
        </w:rPr>
      </w:pPr>
    </w:p>
    <w:p w:rsidR="0044611E" w:rsidRPr="0044611E" w:rsidRDefault="0044611E" w:rsidP="0044611E">
      <w:pPr>
        <w:spacing w:after="0" w:line="240" w:lineRule="auto"/>
        <w:rPr>
          <w:rFonts w:ascii="Tahoma" w:hAnsi="Tahoma" w:cs="Tahoma"/>
          <w:b/>
          <w:sz w:val="18"/>
          <w:szCs w:val="18"/>
        </w:rPr>
      </w:pPr>
      <w:r w:rsidRPr="0044611E">
        <w:rPr>
          <w:rFonts w:ascii="Tahoma" w:hAnsi="Tahoma" w:cs="Tahoma"/>
          <w:b/>
          <w:sz w:val="18"/>
          <w:szCs w:val="18"/>
        </w:rPr>
        <w:t>Eligibility:</w:t>
      </w:r>
    </w:p>
    <w:p w:rsidR="0044611E" w:rsidRPr="001C2DDA" w:rsidRDefault="0044611E" w:rsidP="001C2DDA">
      <w:pPr>
        <w:pStyle w:val="ListParagraph"/>
        <w:numPr>
          <w:ilvl w:val="0"/>
          <w:numId w:val="21"/>
        </w:numPr>
        <w:spacing w:after="0" w:line="240" w:lineRule="auto"/>
        <w:ind w:left="540" w:hanging="180"/>
        <w:rPr>
          <w:rFonts w:ascii="Tahoma" w:hAnsi="Tahoma" w:cs="Tahoma"/>
          <w:sz w:val="18"/>
          <w:szCs w:val="18"/>
        </w:rPr>
      </w:pPr>
      <w:r w:rsidRPr="001C2DDA">
        <w:rPr>
          <w:rFonts w:ascii="Tahoma" w:hAnsi="Tahoma" w:cs="Tahoma"/>
          <w:sz w:val="18"/>
          <w:szCs w:val="18"/>
        </w:rPr>
        <w:t xml:space="preserve">Full-time faculty members are eligible </w:t>
      </w:r>
    </w:p>
    <w:p w:rsidR="0044611E" w:rsidRPr="001C2DDA" w:rsidRDefault="0044611E" w:rsidP="001C2DDA">
      <w:pPr>
        <w:pStyle w:val="ListParagraph"/>
        <w:numPr>
          <w:ilvl w:val="0"/>
          <w:numId w:val="21"/>
        </w:numPr>
        <w:spacing w:after="0" w:line="240" w:lineRule="auto"/>
        <w:ind w:left="540" w:hanging="180"/>
        <w:rPr>
          <w:rFonts w:ascii="Tahoma" w:hAnsi="Tahoma" w:cs="Tahoma"/>
          <w:sz w:val="18"/>
          <w:szCs w:val="18"/>
        </w:rPr>
      </w:pPr>
      <w:r w:rsidRPr="001C2DDA">
        <w:rPr>
          <w:rFonts w:ascii="Tahoma" w:hAnsi="Tahoma" w:cs="Tahoma"/>
          <w:sz w:val="18"/>
          <w:szCs w:val="18"/>
        </w:rPr>
        <w:t>Part-time faculty members who have taught at least 4 semesters are eligible</w:t>
      </w:r>
    </w:p>
    <w:p w:rsidR="0044611E" w:rsidRPr="001C2DDA" w:rsidRDefault="0044611E" w:rsidP="001C2DDA">
      <w:pPr>
        <w:pStyle w:val="ListParagraph"/>
        <w:numPr>
          <w:ilvl w:val="0"/>
          <w:numId w:val="21"/>
        </w:numPr>
        <w:spacing w:after="0" w:line="240" w:lineRule="auto"/>
        <w:ind w:left="540" w:hanging="180"/>
        <w:rPr>
          <w:rFonts w:ascii="Tahoma" w:hAnsi="Tahoma" w:cs="Tahoma"/>
          <w:sz w:val="18"/>
          <w:szCs w:val="18"/>
        </w:rPr>
      </w:pPr>
      <w:r w:rsidRPr="001C2DDA">
        <w:rPr>
          <w:rFonts w:ascii="Tahoma" w:hAnsi="Tahoma" w:cs="Tahoma"/>
          <w:sz w:val="18"/>
          <w:szCs w:val="18"/>
        </w:rPr>
        <w:t>Faculty should not be receiving any other SMC grants or related funding sources</w:t>
      </w:r>
      <w:r w:rsidR="00E55CF5">
        <w:rPr>
          <w:rFonts w:ascii="Tahoma" w:hAnsi="Tahoma" w:cs="Tahoma"/>
          <w:sz w:val="18"/>
          <w:szCs w:val="18"/>
        </w:rPr>
        <w:t xml:space="preserve"> </w:t>
      </w:r>
      <w:r w:rsidR="00E55CF5" w:rsidRPr="00545641">
        <w:rPr>
          <w:rFonts w:ascii="Tahoma" w:hAnsi="Tahoma" w:cs="Tahoma"/>
          <w:sz w:val="18"/>
          <w:szCs w:val="18"/>
        </w:rPr>
        <w:t xml:space="preserve">for this course or </w:t>
      </w:r>
      <w:r w:rsidR="0038281A" w:rsidRPr="00545641">
        <w:rPr>
          <w:rFonts w:ascii="Tahoma" w:hAnsi="Tahoma" w:cs="Tahoma"/>
          <w:sz w:val="18"/>
          <w:szCs w:val="18"/>
        </w:rPr>
        <w:t>project</w:t>
      </w:r>
      <w:r w:rsidRPr="001C2DDA">
        <w:rPr>
          <w:rFonts w:ascii="Tahoma" w:hAnsi="Tahoma" w:cs="Tahoma"/>
          <w:sz w:val="18"/>
          <w:szCs w:val="18"/>
        </w:rPr>
        <w:t xml:space="preserve"> </w:t>
      </w:r>
    </w:p>
    <w:p w:rsidR="0044611E" w:rsidRPr="001C2DDA" w:rsidRDefault="0044611E" w:rsidP="001C2DDA">
      <w:pPr>
        <w:pStyle w:val="ListParagraph"/>
        <w:numPr>
          <w:ilvl w:val="0"/>
          <w:numId w:val="21"/>
        </w:numPr>
        <w:spacing w:after="0" w:line="240" w:lineRule="auto"/>
        <w:ind w:left="540" w:hanging="180"/>
        <w:rPr>
          <w:rFonts w:ascii="Tahoma" w:hAnsi="Tahoma" w:cs="Tahoma"/>
          <w:sz w:val="18"/>
          <w:szCs w:val="18"/>
        </w:rPr>
      </w:pPr>
      <w:r w:rsidRPr="00545641">
        <w:rPr>
          <w:rFonts w:ascii="Tahoma" w:hAnsi="Tahoma" w:cs="Tahoma"/>
          <w:sz w:val="18"/>
          <w:szCs w:val="18"/>
        </w:rPr>
        <w:t>Course</w:t>
      </w:r>
      <w:r w:rsidR="00E55CF5" w:rsidRPr="00545641">
        <w:rPr>
          <w:rFonts w:ascii="Tahoma" w:hAnsi="Tahoma" w:cs="Tahoma"/>
          <w:sz w:val="18"/>
          <w:szCs w:val="18"/>
        </w:rPr>
        <w:t xml:space="preserve"> or </w:t>
      </w:r>
      <w:r w:rsidR="0038281A" w:rsidRPr="00545641">
        <w:rPr>
          <w:rFonts w:ascii="Tahoma" w:hAnsi="Tahoma" w:cs="Tahoma"/>
          <w:sz w:val="18"/>
          <w:szCs w:val="18"/>
        </w:rPr>
        <w:t>project</w:t>
      </w:r>
      <w:r w:rsidRPr="001C2DDA">
        <w:rPr>
          <w:rFonts w:ascii="Tahoma" w:hAnsi="Tahoma" w:cs="Tahoma"/>
          <w:sz w:val="18"/>
          <w:szCs w:val="18"/>
        </w:rPr>
        <w:t xml:space="preserve"> must provide or create Indiana connections for students</w:t>
      </w:r>
    </w:p>
    <w:p w:rsidR="0044611E" w:rsidRDefault="0044611E" w:rsidP="0044611E">
      <w:pPr>
        <w:spacing w:after="0" w:line="240" w:lineRule="auto"/>
        <w:rPr>
          <w:rFonts w:ascii="Tahoma" w:hAnsi="Tahoma" w:cs="Tahoma"/>
          <w:b/>
          <w:sz w:val="18"/>
          <w:szCs w:val="18"/>
        </w:rPr>
      </w:pPr>
    </w:p>
    <w:p w:rsidR="002A0986" w:rsidRDefault="002A0986" w:rsidP="0044611E">
      <w:pPr>
        <w:spacing w:after="0" w:line="240" w:lineRule="auto"/>
        <w:rPr>
          <w:rFonts w:ascii="Tahoma" w:hAnsi="Tahoma" w:cs="Tahoma"/>
          <w:b/>
          <w:sz w:val="18"/>
          <w:szCs w:val="18"/>
        </w:rPr>
      </w:pPr>
    </w:p>
    <w:p w:rsidR="00730886" w:rsidRDefault="00730886" w:rsidP="0044611E">
      <w:pPr>
        <w:spacing w:after="0" w:line="240" w:lineRule="auto"/>
        <w:rPr>
          <w:rFonts w:ascii="Tahoma" w:hAnsi="Tahoma" w:cs="Tahoma"/>
          <w:b/>
          <w:sz w:val="18"/>
          <w:szCs w:val="18"/>
        </w:rPr>
      </w:pPr>
    </w:p>
    <w:p w:rsidR="0044611E" w:rsidRPr="0044611E" w:rsidRDefault="0044611E" w:rsidP="0044611E">
      <w:pPr>
        <w:spacing w:after="0" w:line="240" w:lineRule="auto"/>
        <w:rPr>
          <w:rFonts w:ascii="Tahoma" w:hAnsi="Tahoma" w:cs="Tahoma"/>
          <w:b/>
          <w:sz w:val="18"/>
          <w:szCs w:val="18"/>
        </w:rPr>
      </w:pPr>
      <w:r w:rsidRPr="0044611E">
        <w:rPr>
          <w:rFonts w:ascii="Tahoma" w:hAnsi="Tahoma" w:cs="Tahoma"/>
          <w:b/>
          <w:sz w:val="18"/>
          <w:szCs w:val="18"/>
        </w:rPr>
        <w:lastRenderedPageBreak/>
        <w:t>Funding:</w:t>
      </w:r>
    </w:p>
    <w:p w:rsidR="0044611E" w:rsidRPr="00545641" w:rsidRDefault="0044611E" w:rsidP="002323A3">
      <w:pPr>
        <w:pStyle w:val="ListParagraph"/>
        <w:numPr>
          <w:ilvl w:val="0"/>
          <w:numId w:val="21"/>
        </w:numPr>
        <w:spacing w:after="0" w:line="240" w:lineRule="auto"/>
        <w:ind w:left="540" w:hanging="180"/>
        <w:rPr>
          <w:rFonts w:ascii="Tahoma" w:hAnsi="Tahoma" w:cs="Tahoma"/>
          <w:sz w:val="18"/>
          <w:szCs w:val="18"/>
        </w:rPr>
      </w:pPr>
      <w:r w:rsidRPr="00545641">
        <w:rPr>
          <w:rFonts w:ascii="Tahoma" w:hAnsi="Tahoma" w:cs="Tahoma"/>
          <w:sz w:val="18"/>
          <w:szCs w:val="18"/>
        </w:rPr>
        <w:t xml:space="preserve">Up to </w:t>
      </w:r>
      <w:r w:rsidR="006578B2">
        <w:rPr>
          <w:rFonts w:ascii="Tahoma" w:hAnsi="Tahoma" w:cs="Tahoma"/>
          <w:sz w:val="18"/>
          <w:szCs w:val="18"/>
        </w:rPr>
        <w:t>five (5)</w:t>
      </w:r>
      <w:r w:rsidRPr="00545641">
        <w:rPr>
          <w:rFonts w:ascii="Tahoma" w:hAnsi="Tahoma" w:cs="Tahoma"/>
          <w:sz w:val="18"/>
          <w:szCs w:val="18"/>
        </w:rPr>
        <w:t xml:space="preserve"> grants wi</w:t>
      </w:r>
      <w:r w:rsidR="0038281A" w:rsidRPr="00545641">
        <w:rPr>
          <w:rFonts w:ascii="Tahoma" w:hAnsi="Tahoma" w:cs="Tahoma"/>
          <w:sz w:val="18"/>
          <w:szCs w:val="18"/>
        </w:rPr>
        <w:t xml:space="preserve">ll be awarded </w:t>
      </w:r>
      <w:r w:rsidR="006578B2">
        <w:rPr>
          <w:rFonts w:ascii="Tahoma" w:hAnsi="Tahoma" w:cs="Tahoma"/>
          <w:sz w:val="18"/>
          <w:szCs w:val="18"/>
        </w:rPr>
        <w:t>for the Spring 2012</w:t>
      </w:r>
      <w:r w:rsidR="006578B2" w:rsidRPr="00545641">
        <w:rPr>
          <w:rFonts w:ascii="Tahoma" w:hAnsi="Tahoma" w:cs="Tahoma"/>
          <w:sz w:val="18"/>
          <w:szCs w:val="18"/>
        </w:rPr>
        <w:t xml:space="preserve"> submission period</w:t>
      </w:r>
    </w:p>
    <w:p w:rsidR="0044611E" w:rsidRPr="00B1040D" w:rsidRDefault="0044611E" w:rsidP="002323A3">
      <w:pPr>
        <w:pStyle w:val="ListParagraph"/>
        <w:numPr>
          <w:ilvl w:val="0"/>
          <w:numId w:val="21"/>
        </w:numPr>
        <w:spacing w:after="0" w:line="240" w:lineRule="auto"/>
        <w:ind w:left="540" w:hanging="180"/>
        <w:rPr>
          <w:rFonts w:ascii="Tahoma" w:hAnsi="Tahoma" w:cs="Tahoma"/>
          <w:sz w:val="18"/>
          <w:szCs w:val="18"/>
        </w:rPr>
      </w:pPr>
      <w:r w:rsidRPr="00B1040D">
        <w:rPr>
          <w:rFonts w:ascii="Tahoma" w:hAnsi="Tahoma" w:cs="Tahoma"/>
          <w:sz w:val="18"/>
          <w:szCs w:val="18"/>
        </w:rPr>
        <w:t xml:space="preserve">Each grant is worth a </w:t>
      </w:r>
      <w:r w:rsidR="00E55CF5" w:rsidRPr="00B1040D">
        <w:rPr>
          <w:rFonts w:ascii="Tahoma" w:hAnsi="Tahoma" w:cs="Tahoma"/>
          <w:sz w:val="18"/>
          <w:szCs w:val="18"/>
        </w:rPr>
        <w:t xml:space="preserve">taxable </w:t>
      </w:r>
      <w:r w:rsidR="00E71637">
        <w:rPr>
          <w:rFonts w:ascii="Tahoma" w:hAnsi="Tahoma" w:cs="Tahoma"/>
          <w:sz w:val="18"/>
          <w:szCs w:val="18"/>
        </w:rPr>
        <w:t xml:space="preserve">faculty stipend </w:t>
      </w:r>
      <w:r w:rsidR="000B17F2">
        <w:rPr>
          <w:rFonts w:ascii="Tahoma" w:hAnsi="Tahoma" w:cs="Tahoma"/>
          <w:sz w:val="18"/>
          <w:szCs w:val="18"/>
        </w:rPr>
        <w:t>of $3,650 (after FICA)</w:t>
      </w:r>
      <w:r w:rsidRPr="00B1040D">
        <w:rPr>
          <w:rFonts w:ascii="Tahoma" w:hAnsi="Tahoma" w:cs="Tahoma"/>
          <w:sz w:val="18"/>
          <w:szCs w:val="18"/>
        </w:rPr>
        <w:t xml:space="preserve"> </w:t>
      </w:r>
    </w:p>
    <w:p w:rsidR="00A87980" w:rsidRDefault="00A87980" w:rsidP="0044611E">
      <w:pPr>
        <w:spacing w:after="0" w:line="240" w:lineRule="auto"/>
        <w:rPr>
          <w:rFonts w:ascii="Tahoma" w:hAnsi="Tahoma" w:cs="Tahoma"/>
          <w:b/>
          <w:sz w:val="18"/>
          <w:szCs w:val="18"/>
        </w:rPr>
      </w:pPr>
    </w:p>
    <w:p w:rsidR="0044611E" w:rsidRPr="0044611E" w:rsidRDefault="0044611E" w:rsidP="0044611E">
      <w:pPr>
        <w:spacing w:after="0" w:line="240" w:lineRule="auto"/>
        <w:rPr>
          <w:rFonts w:ascii="Tahoma" w:hAnsi="Tahoma" w:cs="Tahoma"/>
          <w:b/>
          <w:sz w:val="18"/>
          <w:szCs w:val="18"/>
        </w:rPr>
      </w:pPr>
      <w:r w:rsidRPr="0044611E">
        <w:rPr>
          <w:rFonts w:ascii="Tahoma" w:hAnsi="Tahoma" w:cs="Tahoma"/>
          <w:b/>
          <w:sz w:val="18"/>
          <w:szCs w:val="18"/>
        </w:rPr>
        <w:t>Time Frame:</w:t>
      </w:r>
    </w:p>
    <w:p w:rsidR="009A610B" w:rsidRPr="00545641" w:rsidRDefault="009A610B" w:rsidP="009A610B">
      <w:pPr>
        <w:pStyle w:val="ListParagraph"/>
        <w:numPr>
          <w:ilvl w:val="0"/>
          <w:numId w:val="21"/>
        </w:numPr>
        <w:spacing w:after="0" w:line="240" w:lineRule="auto"/>
        <w:ind w:left="540" w:hanging="180"/>
        <w:rPr>
          <w:rFonts w:ascii="Tahoma" w:hAnsi="Tahoma" w:cs="Tahoma"/>
          <w:sz w:val="18"/>
          <w:szCs w:val="18"/>
        </w:rPr>
      </w:pPr>
      <w:r w:rsidRPr="00545641">
        <w:rPr>
          <w:rFonts w:ascii="Tahoma" w:hAnsi="Tahoma" w:cs="Tahoma"/>
          <w:sz w:val="18"/>
          <w:szCs w:val="18"/>
        </w:rPr>
        <w:t xml:space="preserve">Each accepted proposal is expected to be implemented by </w:t>
      </w:r>
      <w:r w:rsidR="007C28A0">
        <w:rPr>
          <w:rFonts w:ascii="Tahoma" w:hAnsi="Tahoma" w:cs="Tahoma"/>
          <w:sz w:val="18"/>
          <w:szCs w:val="18"/>
        </w:rPr>
        <w:t>the end of Fall</w:t>
      </w:r>
      <w:r>
        <w:rPr>
          <w:rFonts w:ascii="Tahoma" w:hAnsi="Tahoma" w:cs="Tahoma"/>
          <w:sz w:val="18"/>
          <w:szCs w:val="18"/>
        </w:rPr>
        <w:t xml:space="preserve"> 2013</w:t>
      </w:r>
    </w:p>
    <w:p w:rsidR="0044611E" w:rsidRPr="00545641" w:rsidRDefault="0044611E" w:rsidP="0044611E">
      <w:pPr>
        <w:spacing w:after="0" w:line="240" w:lineRule="auto"/>
        <w:rPr>
          <w:rFonts w:ascii="Tahoma" w:hAnsi="Tahoma" w:cs="Tahoma"/>
          <w:b/>
          <w:sz w:val="18"/>
          <w:szCs w:val="18"/>
        </w:rPr>
      </w:pPr>
    </w:p>
    <w:p w:rsidR="0044611E" w:rsidRPr="0044611E" w:rsidRDefault="0044611E" w:rsidP="0044611E">
      <w:pPr>
        <w:spacing w:after="0" w:line="240" w:lineRule="auto"/>
        <w:rPr>
          <w:rFonts w:ascii="Tahoma" w:hAnsi="Tahoma" w:cs="Tahoma"/>
          <w:b/>
          <w:sz w:val="18"/>
          <w:szCs w:val="18"/>
        </w:rPr>
      </w:pPr>
      <w:r w:rsidRPr="0044611E">
        <w:rPr>
          <w:rFonts w:ascii="Tahoma" w:hAnsi="Tahoma" w:cs="Tahoma"/>
          <w:b/>
          <w:sz w:val="18"/>
          <w:szCs w:val="18"/>
        </w:rPr>
        <w:t>Deadline:</w:t>
      </w:r>
    </w:p>
    <w:p w:rsidR="009A610B" w:rsidRPr="0044611E" w:rsidRDefault="00E74352" w:rsidP="009A610B">
      <w:pPr>
        <w:pStyle w:val="ListParagraph"/>
        <w:numPr>
          <w:ilvl w:val="0"/>
          <w:numId w:val="14"/>
        </w:numPr>
        <w:spacing w:after="0" w:line="240" w:lineRule="auto"/>
        <w:ind w:left="540" w:hanging="180"/>
        <w:rPr>
          <w:rFonts w:ascii="Tahoma" w:hAnsi="Tahoma" w:cs="Tahoma"/>
          <w:sz w:val="18"/>
          <w:szCs w:val="18"/>
        </w:rPr>
      </w:pPr>
      <w:r>
        <w:rPr>
          <w:rFonts w:ascii="Tahoma" w:hAnsi="Tahoma" w:cs="Tahoma"/>
          <w:sz w:val="18"/>
          <w:szCs w:val="18"/>
        </w:rPr>
        <w:t>Submissions due by 5</w:t>
      </w:r>
      <w:r w:rsidR="0044611E">
        <w:rPr>
          <w:rFonts w:ascii="Tahoma" w:hAnsi="Tahoma" w:cs="Tahoma"/>
          <w:sz w:val="18"/>
          <w:szCs w:val="18"/>
        </w:rPr>
        <w:t xml:space="preserve"> p.m. on </w:t>
      </w:r>
      <w:r w:rsidR="009A610B">
        <w:rPr>
          <w:rFonts w:ascii="Tahoma" w:hAnsi="Tahoma" w:cs="Tahoma"/>
          <w:sz w:val="18"/>
          <w:szCs w:val="18"/>
        </w:rPr>
        <w:t>Thursday</w:t>
      </w:r>
      <w:r w:rsidR="009A610B" w:rsidRPr="00545641">
        <w:rPr>
          <w:rFonts w:ascii="Tahoma" w:hAnsi="Tahoma" w:cs="Tahoma"/>
          <w:sz w:val="18"/>
          <w:szCs w:val="18"/>
        </w:rPr>
        <w:t xml:space="preserve">, March </w:t>
      </w:r>
      <w:r w:rsidR="009A610B">
        <w:rPr>
          <w:rFonts w:ascii="Tahoma" w:hAnsi="Tahoma" w:cs="Tahoma"/>
          <w:sz w:val="18"/>
          <w:szCs w:val="18"/>
        </w:rPr>
        <w:t xml:space="preserve">29 to </w:t>
      </w:r>
      <w:r w:rsidR="009A610B" w:rsidRPr="0044611E">
        <w:rPr>
          <w:rFonts w:ascii="Tahoma" w:hAnsi="Tahoma" w:cs="Tahoma"/>
          <w:sz w:val="18"/>
          <w:szCs w:val="18"/>
        </w:rPr>
        <w:t xml:space="preserve">the </w:t>
      </w:r>
      <w:r w:rsidR="00B25222" w:rsidRPr="00B25222">
        <w:rPr>
          <w:rFonts w:ascii="Tahoma" w:hAnsi="Tahoma" w:cs="Tahoma"/>
          <w:sz w:val="18"/>
          <w:szCs w:val="18"/>
        </w:rPr>
        <w:t xml:space="preserve">Career Crossings Office, 114 </w:t>
      </w:r>
      <w:proofErr w:type="spellStart"/>
      <w:r w:rsidR="00B25222" w:rsidRPr="00B25222">
        <w:rPr>
          <w:rFonts w:ascii="Tahoma" w:hAnsi="Tahoma" w:cs="Tahoma"/>
          <w:sz w:val="18"/>
          <w:szCs w:val="18"/>
        </w:rPr>
        <w:t>Spes</w:t>
      </w:r>
      <w:proofErr w:type="spellEnd"/>
      <w:r w:rsidR="00B25222" w:rsidRPr="00B25222">
        <w:rPr>
          <w:rFonts w:ascii="Tahoma" w:hAnsi="Tahoma" w:cs="Tahoma"/>
          <w:sz w:val="18"/>
          <w:szCs w:val="18"/>
        </w:rPr>
        <w:t xml:space="preserve"> </w:t>
      </w:r>
      <w:proofErr w:type="spellStart"/>
      <w:r w:rsidR="00B25222" w:rsidRPr="00B25222">
        <w:rPr>
          <w:rFonts w:ascii="Tahoma" w:hAnsi="Tahoma" w:cs="Tahoma"/>
          <w:sz w:val="18"/>
          <w:szCs w:val="18"/>
        </w:rPr>
        <w:t>Unica</w:t>
      </w:r>
      <w:proofErr w:type="spellEnd"/>
    </w:p>
    <w:p w:rsidR="0044611E" w:rsidRPr="0044611E" w:rsidRDefault="009A610B" w:rsidP="009A610B">
      <w:pPr>
        <w:pStyle w:val="ListParagraph"/>
        <w:numPr>
          <w:ilvl w:val="0"/>
          <w:numId w:val="14"/>
        </w:numPr>
        <w:spacing w:after="0" w:line="240" w:lineRule="auto"/>
        <w:ind w:left="540" w:hanging="180"/>
        <w:rPr>
          <w:rFonts w:ascii="Tahoma" w:hAnsi="Tahoma" w:cs="Tahoma"/>
          <w:sz w:val="18"/>
          <w:szCs w:val="18"/>
        </w:rPr>
      </w:pPr>
      <w:r w:rsidRPr="0044611E">
        <w:rPr>
          <w:rFonts w:ascii="Tahoma" w:hAnsi="Tahoma" w:cs="Tahoma"/>
          <w:sz w:val="18"/>
          <w:szCs w:val="18"/>
        </w:rPr>
        <w:t>Grant</w:t>
      </w:r>
      <w:r>
        <w:rPr>
          <w:rFonts w:ascii="Tahoma" w:hAnsi="Tahoma" w:cs="Tahoma"/>
          <w:sz w:val="18"/>
          <w:szCs w:val="18"/>
        </w:rPr>
        <w:t>s</w:t>
      </w:r>
      <w:r w:rsidRPr="0044611E">
        <w:rPr>
          <w:rFonts w:ascii="Tahoma" w:hAnsi="Tahoma" w:cs="Tahoma"/>
          <w:sz w:val="18"/>
          <w:szCs w:val="18"/>
        </w:rPr>
        <w:t xml:space="preserve"> awarded by </w:t>
      </w:r>
      <w:r w:rsidR="009B0145">
        <w:rPr>
          <w:rFonts w:ascii="Tahoma" w:hAnsi="Tahoma" w:cs="Tahoma"/>
          <w:sz w:val="18"/>
          <w:szCs w:val="18"/>
        </w:rPr>
        <w:t>Monday</w:t>
      </w:r>
      <w:r w:rsidRPr="00545641">
        <w:rPr>
          <w:rFonts w:ascii="Tahoma" w:hAnsi="Tahoma" w:cs="Tahoma"/>
          <w:sz w:val="18"/>
          <w:szCs w:val="18"/>
        </w:rPr>
        <w:t>, April 1</w:t>
      </w:r>
      <w:r w:rsidR="009B0145">
        <w:rPr>
          <w:rFonts w:ascii="Tahoma" w:hAnsi="Tahoma" w:cs="Tahoma"/>
          <w:sz w:val="18"/>
          <w:szCs w:val="18"/>
        </w:rPr>
        <w:t>6</w:t>
      </w:r>
      <w:r>
        <w:rPr>
          <w:rFonts w:ascii="Tahoma" w:hAnsi="Tahoma" w:cs="Tahoma"/>
          <w:sz w:val="18"/>
          <w:szCs w:val="18"/>
        </w:rPr>
        <w:t xml:space="preserve"> </w:t>
      </w:r>
    </w:p>
    <w:p w:rsidR="0044611E" w:rsidRDefault="0044611E" w:rsidP="0044611E">
      <w:pPr>
        <w:spacing w:after="0" w:line="240" w:lineRule="auto"/>
        <w:rPr>
          <w:rFonts w:ascii="Tahoma" w:hAnsi="Tahoma" w:cs="Tahoma"/>
          <w:b/>
          <w:sz w:val="18"/>
          <w:szCs w:val="18"/>
        </w:rPr>
      </w:pPr>
    </w:p>
    <w:p w:rsidR="0044611E" w:rsidRPr="0044611E" w:rsidRDefault="0044611E" w:rsidP="0044611E">
      <w:pPr>
        <w:spacing w:after="0" w:line="240" w:lineRule="auto"/>
        <w:rPr>
          <w:rFonts w:ascii="Tahoma" w:hAnsi="Tahoma" w:cs="Tahoma"/>
          <w:b/>
          <w:sz w:val="18"/>
          <w:szCs w:val="18"/>
        </w:rPr>
      </w:pPr>
      <w:r w:rsidRPr="0044611E">
        <w:rPr>
          <w:rFonts w:ascii="Tahoma" w:hAnsi="Tahoma" w:cs="Tahoma"/>
          <w:b/>
          <w:sz w:val="18"/>
          <w:szCs w:val="18"/>
        </w:rPr>
        <w:t>Administration and Review:</w:t>
      </w:r>
    </w:p>
    <w:p w:rsidR="00545641" w:rsidRPr="00545641" w:rsidRDefault="00545641" w:rsidP="0044611E">
      <w:pPr>
        <w:pStyle w:val="ListParagraph"/>
        <w:numPr>
          <w:ilvl w:val="0"/>
          <w:numId w:val="13"/>
        </w:numPr>
        <w:spacing w:after="0" w:line="240" w:lineRule="auto"/>
        <w:ind w:left="540" w:hanging="180"/>
        <w:rPr>
          <w:rFonts w:ascii="Tahoma" w:hAnsi="Tahoma" w:cs="Tahoma"/>
          <w:sz w:val="18"/>
          <w:szCs w:val="18"/>
        </w:rPr>
      </w:pPr>
      <w:r w:rsidRPr="0044611E">
        <w:rPr>
          <w:rFonts w:ascii="Tahoma" w:hAnsi="Tahoma" w:cs="Tahoma"/>
          <w:sz w:val="18"/>
          <w:szCs w:val="18"/>
        </w:rPr>
        <w:t>Guidelines and</w:t>
      </w:r>
      <w:r>
        <w:rPr>
          <w:rFonts w:ascii="Tahoma" w:hAnsi="Tahoma" w:cs="Tahoma"/>
          <w:sz w:val="18"/>
          <w:szCs w:val="18"/>
        </w:rPr>
        <w:t xml:space="preserve"> application forms are reviewed </w:t>
      </w:r>
      <w:r w:rsidRPr="0044611E">
        <w:rPr>
          <w:rFonts w:ascii="Tahoma" w:hAnsi="Tahoma" w:cs="Tahoma"/>
          <w:sz w:val="18"/>
          <w:szCs w:val="18"/>
        </w:rPr>
        <w:t>annually</w:t>
      </w:r>
      <w:r>
        <w:rPr>
          <w:rFonts w:ascii="Tahoma" w:hAnsi="Tahoma" w:cs="Tahoma"/>
          <w:sz w:val="18"/>
          <w:szCs w:val="18"/>
        </w:rPr>
        <w:t xml:space="preserve"> </w:t>
      </w:r>
      <w:r w:rsidRPr="0044611E">
        <w:rPr>
          <w:rFonts w:ascii="Tahoma" w:hAnsi="Tahoma" w:cs="Tahoma"/>
          <w:sz w:val="18"/>
          <w:szCs w:val="18"/>
        </w:rPr>
        <w:t xml:space="preserve">by the Faculty Development and Indiana Connections Grant Committee consisting of: </w:t>
      </w:r>
      <w:r w:rsidR="007F5329" w:rsidRPr="0044611E">
        <w:rPr>
          <w:rFonts w:ascii="Tahoma" w:hAnsi="Tahoma" w:cs="Tahoma"/>
          <w:sz w:val="18"/>
          <w:szCs w:val="18"/>
        </w:rPr>
        <w:t>the Director of the Career Crossings Office</w:t>
      </w:r>
      <w:r w:rsidR="007F5329">
        <w:rPr>
          <w:rFonts w:ascii="Tahoma" w:hAnsi="Tahoma" w:cs="Tahoma"/>
          <w:sz w:val="18"/>
          <w:szCs w:val="18"/>
        </w:rPr>
        <w:t>,</w:t>
      </w:r>
      <w:r w:rsidR="007F5329" w:rsidRPr="0044611E">
        <w:rPr>
          <w:rFonts w:ascii="Tahoma" w:hAnsi="Tahoma" w:cs="Tahoma"/>
          <w:sz w:val="18"/>
          <w:szCs w:val="18"/>
        </w:rPr>
        <w:t xml:space="preserve"> </w:t>
      </w:r>
      <w:r w:rsidRPr="0044611E">
        <w:rPr>
          <w:rFonts w:ascii="Tahoma" w:hAnsi="Tahoma" w:cs="Tahoma"/>
          <w:sz w:val="18"/>
          <w:szCs w:val="18"/>
        </w:rPr>
        <w:t xml:space="preserve">the </w:t>
      </w:r>
      <w:r w:rsidRPr="00DF6049">
        <w:rPr>
          <w:rFonts w:ascii="Tahoma" w:hAnsi="Tahoma" w:cs="Tahoma"/>
          <w:sz w:val="18"/>
          <w:szCs w:val="18"/>
        </w:rPr>
        <w:t>Director of the Center for Academic Innovation</w:t>
      </w:r>
      <w:r w:rsidRPr="0044611E">
        <w:rPr>
          <w:rFonts w:ascii="Tahoma" w:hAnsi="Tahoma" w:cs="Tahoma"/>
          <w:sz w:val="18"/>
          <w:szCs w:val="18"/>
        </w:rPr>
        <w:t xml:space="preserve">, the </w:t>
      </w:r>
      <w:r>
        <w:rPr>
          <w:rFonts w:ascii="Tahoma" w:hAnsi="Tahoma" w:cs="Tahoma"/>
          <w:sz w:val="18"/>
          <w:szCs w:val="18"/>
        </w:rPr>
        <w:t>Associate</w:t>
      </w:r>
      <w:r w:rsidRPr="0044611E">
        <w:rPr>
          <w:rFonts w:ascii="Tahoma" w:hAnsi="Tahoma" w:cs="Tahoma"/>
          <w:sz w:val="18"/>
          <w:szCs w:val="18"/>
        </w:rPr>
        <w:t xml:space="preserve"> Dean of Faculty, </w:t>
      </w:r>
      <w:r w:rsidRPr="00545641">
        <w:rPr>
          <w:rFonts w:ascii="Tahoma" w:hAnsi="Tahoma" w:cs="Tahoma"/>
          <w:sz w:val="18"/>
          <w:szCs w:val="18"/>
        </w:rPr>
        <w:t>the Director of the Office of Civic and Social Engagement/representative of the Division of Mission</w:t>
      </w:r>
      <w:r w:rsidRPr="0044611E">
        <w:rPr>
          <w:rFonts w:ascii="Tahoma" w:hAnsi="Tahoma" w:cs="Tahoma"/>
          <w:sz w:val="18"/>
          <w:szCs w:val="18"/>
        </w:rPr>
        <w:t>,</w:t>
      </w:r>
      <w:r>
        <w:rPr>
          <w:rFonts w:ascii="Tahoma" w:hAnsi="Tahoma" w:cs="Tahoma"/>
          <w:sz w:val="18"/>
          <w:szCs w:val="18"/>
        </w:rPr>
        <w:t xml:space="preserve"> </w:t>
      </w:r>
      <w:r w:rsidRPr="008E279F">
        <w:rPr>
          <w:rFonts w:ascii="Tahoma" w:hAnsi="Tahoma" w:cs="Tahoma"/>
          <w:sz w:val="18"/>
          <w:szCs w:val="18"/>
        </w:rPr>
        <w:t>Associate Director of the Center for Women’s Intercultural Leadership</w:t>
      </w:r>
      <w:r>
        <w:rPr>
          <w:rFonts w:ascii="Tahoma" w:hAnsi="Tahoma" w:cs="Tahoma"/>
          <w:sz w:val="18"/>
          <w:szCs w:val="18"/>
        </w:rPr>
        <w:t>,</w:t>
      </w:r>
      <w:r w:rsidRPr="0044611E">
        <w:rPr>
          <w:rFonts w:ascii="Tahoma" w:hAnsi="Tahoma" w:cs="Tahoma"/>
          <w:sz w:val="18"/>
          <w:szCs w:val="18"/>
        </w:rPr>
        <w:t xml:space="preserve"> </w:t>
      </w:r>
      <w:r w:rsidRPr="00545641">
        <w:rPr>
          <w:rFonts w:ascii="Tahoma" w:hAnsi="Tahoma" w:cs="Tahoma"/>
          <w:sz w:val="18"/>
          <w:szCs w:val="18"/>
        </w:rPr>
        <w:t>and 2 faculty representatives (one appointed by the Senior Vice President and Dean of Faculty and one elected by faculty assembly).  Faculty among this group above who wish to submit applications must recuse themselves from the review during this period.</w:t>
      </w:r>
    </w:p>
    <w:p w:rsidR="006657AE" w:rsidRPr="00545641" w:rsidRDefault="006657AE" w:rsidP="0044611E">
      <w:pPr>
        <w:pStyle w:val="ListParagraph"/>
        <w:numPr>
          <w:ilvl w:val="0"/>
          <w:numId w:val="13"/>
        </w:numPr>
        <w:spacing w:after="0" w:line="240" w:lineRule="auto"/>
        <w:ind w:left="540" w:hanging="180"/>
        <w:rPr>
          <w:rFonts w:ascii="Tahoma" w:hAnsi="Tahoma" w:cs="Tahoma"/>
          <w:sz w:val="18"/>
          <w:szCs w:val="18"/>
        </w:rPr>
      </w:pPr>
      <w:r w:rsidRPr="00545641">
        <w:rPr>
          <w:rFonts w:ascii="Tahoma" w:hAnsi="Tahoma" w:cs="Tahoma"/>
          <w:sz w:val="18"/>
          <w:szCs w:val="18"/>
        </w:rPr>
        <w:t>Grant</w:t>
      </w:r>
      <w:r w:rsidR="00847EAA" w:rsidRPr="00545641">
        <w:rPr>
          <w:rFonts w:ascii="Tahoma" w:hAnsi="Tahoma" w:cs="Tahoma"/>
          <w:sz w:val="18"/>
          <w:szCs w:val="18"/>
        </w:rPr>
        <w:t>s are awarded by the FDIC</w:t>
      </w:r>
      <w:r w:rsidRPr="00545641">
        <w:rPr>
          <w:rFonts w:ascii="Tahoma" w:hAnsi="Tahoma" w:cs="Tahoma"/>
          <w:sz w:val="18"/>
          <w:szCs w:val="18"/>
        </w:rPr>
        <w:t xml:space="preserve"> Grant Committee</w:t>
      </w:r>
      <w:r w:rsidR="00545641" w:rsidRPr="00545641">
        <w:rPr>
          <w:rFonts w:ascii="Tahoma" w:hAnsi="Tahoma" w:cs="Tahoma"/>
          <w:sz w:val="18"/>
          <w:szCs w:val="18"/>
        </w:rPr>
        <w:t xml:space="preserve"> after recommendations are brought to the Cross Currents Program Committee which manages the Lilly Foundation, Inc. grant which supports this program.</w:t>
      </w:r>
    </w:p>
    <w:p w:rsidR="0044611E" w:rsidRPr="0044611E" w:rsidRDefault="0044611E" w:rsidP="0044611E">
      <w:pPr>
        <w:pStyle w:val="ListParagraph"/>
        <w:numPr>
          <w:ilvl w:val="0"/>
          <w:numId w:val="13"/>
        </w:numPr>
        <w:spacing w:after="0" w:line="240" w:lineRule="auto"/>
        <w:ind w:left="540" w:hanging="180"/>
        <w:rPr>
          <w:rFonts w:ascii="Tahoma" w:hAnsi="Tahoma" w:cs="Tahoma"/>
          <w:sz w:val="18"/>
          <w:szCs w:val="18"/>
        </w:rPr>
      </w:pPr>
      <w:r w:rsidRPr="0044611E">
        <w:rPr>
          <w:rFonts w:ascii="Tahoma" w:hAnsi="Tahoma" w:cs="Tahoma"/>
          <w:sz w:val="18"/>
          <w:szCs w:val="18"/>
        </w:rPr>
        <w:t xml:space="preserve">Grants are specifically awarded for purposes described in the proposal and may not be used to support </w:t>
      </w:r>
      <w:r w:rsidR="00847EAA">
        <w:rPr>
          <w:rFonts w:ascii="Tahoma" w:hAnsi="Tahoma" w:cs="Tahoma"/>
          <w:sz w:val="18"/>
          <w:szCs w:val="18"/>
        </w:rPr>
        <w:t xml:space="preserve">unrelated activities.  </w:t>
      </w:r>
      <w:r w:rsidR="00847EAA" w:rsidRPr="00545641">
        <w:rPr>
          <w:rFonts w:ascii="Tahoma" w:hAnsi="Tahoma" w:cs="Tahoma"/>
          <w:sz w:val="18"/>
          <w:szCs w:val="18"/>
        </w:rPr>
        <w:t>If substantial changes are made to the course/</w:t>
      </w:r>
      <w:r w:rsidR="00FB2BF8" w:rsidRPr="00545641">
        <w:rPr>
          <w:rFonts w:ascii="Tahoma" w:hAnsi="Tahoma" w:cs="Tahoma"/>
          <w:sz w:val="18"/>
          <w:szCs w:val="18"/>
        </w:rPr>
        <w:t>project</w:t>
      </w:r>
      <w:r w:rsidR="00847EAA" w:rsidRPr="00545641">
        <w:rPr>
          <w:rFonts w:ascii="Tahoma" w:hAnsi="Tahoma" w:cs="Tahoma"/>
          <w:sz w:val="18"/>
          <w:szCs w:val="18"/>
        </w:rPr>
        <w:t xml:space="preserve"> or the timeline for implementation, please report them to the FDIC Grant Committee</w:t>
      </w:r>
      <w:r w:rsidR="00545641" w:rsidRPr="00545641">
        <w:rPr>
          <w:rFonts w:ascii="Tahoma" w:hAnsi="Tahoma" w:cs="Tahoma"/>
          <w:sz w:val="18"/>
          <w:szCs w:val="18"/>
        </w:rPr>
        <w:t>.  This is a Lilly Foundation, Inc. funded project and may not depart from its commitment to support projects that strengthen connections in Indiana.</w:t>
      </w:r>
    </w:p>
    <w:p w:rsidR="0044611E" w:rsidRDefault="0044611E" w:rsidP="0044611E">
      <w:pPr>
        <w:spacing w:after="0" w:line="240" w:lineRule="auto"/>
        <w:rPr>
          <w:rFonts w:ascii="Tahoma" w:hAnsi="Tahoma" w:cs="Tahoma"/>
          <w:b/>
          <w:sz w:val="18"/>
          <w:szCs w:val="18"/>
          <w:u w:val="single"/>
        </w:rPr>
      </w:pPr>
    </w:p>
    <w:p w:rsidR="0044611E" w:rsidRPr="0044611E" w:rsidRDefault="0044611E" w:rsidP="0044611E">
      <w:pPr>
        <w:spacing w:after="0" w:line="240" w:lineRule="auto"/>
        <w:rPr>
          <w:rFonts w:cs="Tahoma"/>
          <w:b/>
          <w:i/>
          <w:sz w:val="36"/>
          <w:szCs w:val="36"/>
        </w:rPr>
      </w:pPr>
      <w:r w:rsidRPr="0044611E">
        <w:rPr>
          <w:rFonts w:cs="Tahoma"/>
          <w:b/>
          <w:i/>
          <w:sz w:val="36"/>
          <w:szCs w:val="36"/>
        </w:rPr>
        <w:t>The Application Process</w:t>
      </w:r>
    </w:p>
    <w:p w:rsidR="001C2DDA" w:rsidRDefault="001C2DDA" w:rsidP="0044611E">
      <w:pPr>
        <w:spacing w:after="0" w:line="240" w:lineRule="auto"/>
        <w:rPr>
          <w:rFonts w:ascii="Tahoma" w:hAnsi="Tahoma" w:cs="Tahoma"/>
          <w:b/>
          <w:sz w:val="18"/>
          <w:szCs w:val="18"/>
        </w:rPr>
      </w:pPr>
    </w:p>
    <w:p w:rsidR="0044611E" w:rsidRPr="00D47D75" w:rsidRDefault="0044611E" w:rsidP="00D47D75">
      <w:pPr>
        <w:spacing w:after="0" w:line="240" w:lineRule="auto"/>
        <w:rPr>
          <w:rFonts w:ascii="Tahoma" w:hAnsi="Tahoma" w:cs="Tahoma"/>
          <w:b/>
          <w:sz w:val="18"/>
          <w:szCs w:val="18"/>
        </w:rPr>
      </w:pPr>
      <w:r w:rsidRPr="00D47D75">
        <w:rPr>
          <w:rFonts w:ascii="Tahoma" w:hAnsi="Tahoma" w:cs="Tahoma"/>
          <w:b/>
          <w:sz w:val="18"/>
          <w:szCs w:val="18"/>
        </w:rPr>
        <w:t>Completed Application</w:t>
      </w:r>
      <w:r w:rsidR="00026064">
        <w:rPr>
          <w:rFonts w:ascii="Tahoma" w:hAnsi="Tahoma" w:cs="Tahoma"/>
          <w:b/>
          <w:sz w:val="18"/>
          <w:szCs w:val="18"/>
        </w:rPr>
        <w:t xml:space="preserve"> Form</w:t>
      </w:r>
    </w:p>
    <w:p w:rsidR="0044611E" w:rsidRPr="00D47D75" w:rsidRDefault="00026064" w:rsidP="00D47D75">
      <w:pPr>
        <w:spacing w:after="0" w:line="240" w:lineRule="auto"/>
        <w:rPr>
          <w:rFonts w:ascii="Tahoma" w:hAnsi="Tahoma" w:cs="Tahoma"/>
          <w:b/>
          <w:sz w:val="18"/>
          <w:szCs w:val="18"/>
        </w:rPr>
      </w:pPr>
      <w:r>
        <w:rPr>
          <w:rFonts w:ascii="Tahoma" w:hAnsi="Tahoma" w:cs="Tahoma"/>
          <w:b/>
          <w:sz w:val="18"/>
          <w:szCs w:val="18"/>
        </w:rPr>
        <w:t>Proposal - p</w:t>
      </w:r>
      <w:r w:rsidR="0044611E" w:rsidRPr="00D47D75">
        <w:rPr>
          <w:rFonts w:ascii="Tahoma" w:hAnsi="Tahoma" w:cs="Tahoma"/>
          <w:b/>
          <w:sz w:val="18"/>
          <w:szCs w:val="18"/>
        </w:rPr>
        <w:t>lease address the following</w:t>
      </w:r>
      <w:r w:rsidR="00CA18E7">
        <w:rPr>
          <w:rFonts w:ascii="Tahoma" w:hAnsi="Tahoma" w:cs="Tahoma"/>
          <w:b/>
          <w:sz w:val="18"/>
          <w:szCs w:val="18"/>
        </w:rPr>
        <w:t>:</w:t>
      </w:r>
    </w:p>
    <w:p w:rsidR="009F7921" w:rsidRPr="00545641" w:rsidRDefault="00D47D75" w:rsidP="00D47D75">
      <w:pPr>
        <w:pStyle w:val="ListParagraph"/>
        <w:numPr>
          <w:ilvl w:val="0"/>
          <w:numId w:val="20"/>
        </w:numPr>
        <w:spacing w:after="0" w:line="240" w:lineRule="auto"/>
        <w:rPr>
          <w:rFonts w:ascii="Tahoma" w:hAnsi="Tahoma" w:cs="Tahoma"/>
          <w:b/>
          <w:sz w:val="18"/>
          <w:szCs w:val="18"/>
        </w:rPr>
      </w:pPr>
      <w:r w:rsidRPr="00545641">
        <w:rPr>
          <w:rFonts w:ascii="Tahoma" w:hAnsi="Tahoma" w:cs="Tahoma"/>
          <w:b/>
          <w:sz w:val="18"/>
          <w:szCs w:val="18"/>
        </w:rPr>
        <w:t>For course proposal</w:t>
      </w:r>
    </w:p>
    <w:p w:rsidR="0044611E" w:rsidRPr="001C2DDA" w:rsidRDefault="009F7921" w:rsidP="00D47D75">
      <w:pPr>
        <w:pStyle w:val="ListParagraph"/>
        <w:numPr>
          <w:ilvl w:val="1"/>
          <w:numId w:val="20"/>
        </w:numPr>
        <w:spacing w:after="0" w:line="240" w:lineRule="auto"/>
        <w:rPr>
          <w:rFonts w:ascii="Tahoma" w:hAnsi="Tahoma" w:cs="Tahoma"/>
          <w:sz w:val="18"/>
          <w:szCs w:val="18"/>
        </w:rPr>
      </w:pPr>
      <w:r>
        <w:rPr>
          <w:rFonts w:ascii="Tahoma" w:hAnsi="Tahoma" w:cs="Tahoma"/>
          <w:sz w:val="18"/>
          <w:szCs w:val="18"/>
        </w:rPr>
        <w:t xml:space="preserve">Description of </w:t>
      </w:r>
      <w:r w:rsidR="0044611E" w:rsidRPr="001C2DDA">
        <w:rPr>
          <w:rFonts w:ascii="Tahoma" w:hAnsi="Tahoma" w:cs="Tahoma"/>
          <w:sz w:val="18"/>
          <w:szCs w:val="18"/>
        </w:rPr>
        <w:t>course (</w:t>
      </w:r>
      <w:r w:rsidR="0044611E" w:rsidRPr="00946DC8">
        <w:rPr>
          <w:rFonts w:ascii="Tahoma" w:hAnsi="Tahoma" w:cs="Tahoma"/>
          <w:i/>
          <w:sz w:val="18"/>
          <w:szCs w:val="18"/>
        </w:rPr>
        <w:t>if restructuring or updating a course, the previous syllabus must be included for comparisons to be made on the update</w:t>
      </w:r>
      <w:r w:rsidR="0044611E" w:rsidRPr="001C2DDA">
        <w:rPr>
          <w:rFonts w:ascii="Tahoma" w:hAnsi="Tahoma" w:cs="Tahoma"/>
          <w:sz w:val="18"/>
          <w:szCs w:val="18"/>
        </w:rPr>
        <w:t>)</w:t>
      </w:r>
    </w:p>
    <w:p w:rsidR="0044611E" w:rsidRDefault="0044611E" w:rsidP="00D47D75">
      <w:pPr>
        <w:pStyle w:val="ListParagraph"/>
        <w:numPr>
          <w:ilvl w:val="1"/>
          <w:numId w:val="20"/>
        </w:numPr>
        <w:spacing w:after="0" w:line="240" w:lineRule="auto"/>
        <w:rPr>
          <w:rFonts w:ascii="Tahoma" w:hAnsi="Tahoma" w:cs="Tahoma"/>
          <w:sz w:val="18"/>
          <w:szCs w:val="18"/>
        </w:rPr>
      </w:pPr>
      <w:r w:rsidRPr="001C2DDA">
        <w:rPr>
          <w:rFonts w:ascii="Tahoma" w:hAnsi="Tahoma" w:cs="Tahoma"/>
          <w:sz w:val="18"/>
          <w:szCs w:val="18"/>
        </w:rPr>
        <w:t xml:space="preserve">Course learning outcomes and aims </w:t>
      </w:r>
      <w:r w:rsidR="00CA6049">
        <w:rPr>
          <w:rFonts w:ascii="Tahoma" w:hAnsi="Tahoma" w:cs="Tahoma"/>
          <w:sz w:val="18"/>
          <w:szCs w:val="18"/>
        </w:rPr>
        <w:t>(</w:t>
      </w:r>
      <w:r w:rsidR="00CA6049" w:rsidRPr="00945DAF">
        <w:rPr>
          <w:rFonts w:ascii="Tahoma" w:hAnsi="Tahoma" w:cs="Tahoma"/>
          <w:i/>
          <w:sz w:val="18"/>
          <w:szCs w:val="18"/>
        </w:rPr>
        <w:t>p</w:t>
      </w:r>
      <w:r w:rsidR="00945DAF" w:rsidRPr="00945DAF">
        <w:rPr>
          <w:rFonts w:ascii="Tahoma" w:hAnsi="Tahoma" w:cs="Tahoma"/>
          <w:i/>
          <w:sz w:val="18"/>
          <w:szCs w:val="18"/>
        </w:rPr>
        <w:t xml:space="preserve">lease review the </w:t>
      </w:r>
      <w:r w:rsidR="007107BF">
        <w:rPr>
          <w:rFonts w:ascii="Tahoma" w:hAnsi="Tahoma" w:cs="Tahoma"/>
          <w:i/>
          <w:sz w:val="18"/>
          <w:szCs w:val="18"/>
        </w:rPr>
        <w:t>Learning O</w:t>
      </w:r>
      <w:r w:rsidRPr="00945DAF">
        <w:rPr>
          <w:rFonts w:ascii="Tahoma" w:hAnsi="Tahoma" w:cs="Tahoma"/>
          <w:i/>
          <w:sz w:val="18"/>
          <w:szCs w:val="18"/>
        </w:rPr>
        <w:t>utcomes</w:t>
      </w:r>
      <w:r w:rsidR="00CA6049" w:rsidRPr="00945DAF">
        <w:rPr>
          <w:rFonts w:ascii="Tahoma" w:hAnsi="Tahoma" w:cs="Tahoma"/>
          <w:i/>
          <w:sz w:val="18"/>
          <w:szCs w:val="18"/>
        </w:rPr>
        <w:t xml:space="preserve"> which are included at the end of this document</w:t>
      </w:r>
      <w:r w:rsidR="00CA6049">
        <w:rPr>
          <w:rFonts w:ascii="Tahoma" w:hAnsi="Tahoma" w:cs="Tahoma"/>
          <w:sz w:val="18"/>
          <w:szCs w:val="18"/>
        </w:rPr>
        <w:t>)</w:t>
      </w:r>
    </w:p>
    <w:p w:rsidR="00D47D75" w:rsidRPr="00CA6049" w:rsidRDefault="00D47D75" w:rsidP="00D47D75">
      <w:pPr>
        <w:pStyle w:val="ListParagraph"/>
        <w:numPr>
          <w:ilvl w:val="1"/>
          <w:numId w:val="20"/>
        </w:numPr>
        <w:spacing w:after="0" w:line="240" w:lineRule="auto"/>
        <w:rPr>
          <w:rFonts w:ascii="Tahoma" w:hAnsi="Tahoma" w:cs="Tahoma"/>
          <w:sz w:val="18"/>
          <w:szCs w:val="18"/>
        </w:rPr>
      </w:pPr>
      <w:r>
        <w:rPr>
          <w:rFonts w:ascii="Tahoma" w:hAnsi="Tahoma" w:cs="Tahoma"/>
          <w:sz w:val="18"/>
          <w:szCs w:val="18"/>
        </w:rPr>
        <w:t>Description of community partner</w:t>
      </w:r>
    </w:p>
    <w:p w:rsidR="0044611E" w:rsidRDefault="0044611E" w:rsidP="00D47D75">
      <w:pPr>
        <w:pStyle w:val="ListParagraph"/>
        <w:numPr>
          <w:ilvl w:val="1"/>
          <w:numId w:val="20"/>
        </w:numPr>
        <w:spacing w:after="0" w:line="240" w:lineRule="auto"/>
        <w:rPr>
          <w:rFonts w:ascii="Tahoma" w:hAnsi="Tahoma" w:cs="Tahoma"/>
          <w:sz w:val="18"/>
          <w:szCs w:val="18"/>
        </w:rPr>
      </w:pPr>
      <w:r w:rsidRPr="001C2DDA">
        <w:rPr>
          <w:rFonts w:ascii="Tahoma" w:hAnsi="Tahoma" w:cs="Tahoma"/>
          <w:sz w:val="18"/>
          <w:szCs w:val="18"/>
        </w:rPr>
        <w:t xml:space="preserve">How proposal </w:t>
      </w:r>
      <w:r w:rsidR="00D47D75">
        <w:rPr>
          <w:rFonts w:ascii="Tahoma" w:hAnsi="Tahoma" w:cs="Tahoma"/>
          <w:sz w:val="18"/>
          <w:szCs w:val="18"/>
        </w:rPr>
        <w:t>will</w:t>
      </w:r>
      <w:r w:rsidRPr="001C2DDA">
        <w:rPr>
          <w:rFonts w:ascii="Tahoma" w:hAnsi="Tahoma" w:cs="Tahoma"/>
          <w:sz w:val="18"/>
          <w:szCs w:val="18"/>
        </w:rPr>
        <w:t xml:space="preserve"> </w:t>
      </w:r>
      <w:r w:rsidR="00AD6CF8">
        <w:rPr>
          <w:rFonts w:ascii="Tahoma" w:hAnsi="Tahoma" w:cs="Tahoma"/>
          <w:sz w:val="18"/>
          <w:szCs w:val="18"/>
        </w:rPr>
        <w:t>form a mutually beneficial relationship with a community organization and develop</w:t>
      </w:r>
      <w:r w:rsidR="00FB2BF8">
        <w:rPr>
          <w:rFonts w:ascii="Tahoma" w:hAnsi="Tahoma" w:cs="Tahoma"/>
          <w:sz w:val="18"/>
          <w:szCs w:val="18"/>
        </w:rPr>
        <w:t xml:space="preserve"> Indiana</w:t>
      </w:r>
      <w:r w:rsidR="00AD6CF8">
        <w:rPr>
          <w:rFonts w:ascii="Tahoma" w:hAnsi="Tahoma" w:cs="Tahoma"/>
          <w:sz w:val="18"/>
          <w:szCs w:val="18"/>
        </w:rPr>
        <w:t xml:space="preserve"> connections for students </w:t>
      </w:r>
    </w:p>
    <w:p w:rsidR="00026064" w:rsidRPr="001C2DDA" w:rsidRDefault="00026064" w:rsidP="00D47D75">
      <w:pPr>
        <w:pStyle w:val="ListParagraph"/>
        <w:numPr>
          <w:ilvl w:val="1"/>
          <w:numId w:val="20"/>
        </w:numPr>
        <w:spacing w:after="0" w:line="240" w:lineRule="auto"/>
        <w:rPr>
          <w:rFonts w:ascii="Tahoma" w:hAnsi="Tahoma" w:cs="Tahoma"/>
          <w:sz w:val="18"/>
          <w:szCs w:val="18"/>
        </w:rPr>
      </w:pPr>
      <w:r>
        <w:rPr>
          <w:rFonts w:ascii="Tahoma" w:hAnsi="Tahoma" w:cs="Tahoma"/>
          <w:sz w:val="18"/>
          <w:szCs w:val="18"/>
        </w:rPr>
        <w:t>How course will assist students’ exploration of the four critical questions</w:t>
      </w:r>
      <w:r w:rsidR="00BA145C">
        <w:rPr>
          <w:rFonts w:ascii="Tahoma" w:hAnsi="Tahoma" w:cs="Tahoma"/>
          <w:sz w:val="18"/>
          <w:szCs w:val="18"/>
        </w:rPr>
        <w:t xml:space="preserve"> (</w:t>
      </w:r>
      <w:r w:rsidR="00BA145C" w:rsidRPr="00BA145C">
        <w:rPr>
          <w:rFonts w:ascii="Tahoma" w:hAnsi="Tahoma" w:cs="Tahoma"/>
          <w:i/>
          <w:sz w:val="18"/>
          <w:szCs w:val="18"/>
        </w:rPr>
        <w:t>listed above</w:t>
      </w:r>
      <w:r w:rsidR="00BA145C">
        <w:rPr>
          <w:rFonts w:ascii="Tahoma" w:hAnsi="Tahoma" w:cs="Tahoma"/>
          <w:sz w:val="18"/>
          <w:szCs w:val="18"/>
        </w:rPr>
        <w:t>)</w:t>
      </w:r>
    </w:p>
    <w:p w:rsidR="0044611E" w:rsidRPr="001C2DDA" w:rsidRDefault="00D47D75" w:rsidP="00D47D75">
      <w:pPr>
        <w:pStyle w:val="ListParagraph"/>
        <w:numPr>
          <w:ilvl w:val="1"/>
          <w:numId w:val="20"/>
        </w:numPr>
        <w:spacing w:after="0" w:line="240" w:lineRule="auto"/>
        <w:rPr>
          <w:rFonts w:ascii="Tahoma" w:hAnsi="Tahoma" w:cs="Tahoma"/>
          <w:sz w:val="18"/>
          <w:szCs w:val="18"/>
        </w:rPr>
      </w:pPr>
      <w:r>
        <w:rPr>
          <w:rFonts w:ascii="Tahoma" w:hAnsi="Tahoma" w:cs="Tahoma"/>
          <w:sz w:val="18"/>
          <w:szCs w:val="18"/>
        </w:rPr>
        <w:t xml:space="preserve">Plan for sustaining this </w:t>
      </w:r>
      <w:r w:rsidR="00611B6E">
        <w:rPr>
          <w:rFonts w:ascii="Tahoma" w:hAnsi="Tahoma" w:cs="Tahoma"/>
          <w:sz w:val="18"/>
          <w:szCs w:val="18"/>
        </w:rPr>
        <w:t>course</w:t>
      </w:r>
      <w:r>
        <w:rPr>
          <w:rFonts w:ascii="Tahoma" w:hAnsi="Tahoma" w:cs="Tahoma"/>
          <w:sz w:val="18"/>
          <w:szCs w:val="18"/>
        </w:rPr>
        <w:t xml:space="preserve"> </w:t>
      </w:r>
      <w:r w:rsidR="00ED157B">
        <w:rPr>
          <w:rFonts w:ascii="Tahoma" w:hAnsi="Tahoma" w:cs="Tahoma"/>
          <w:sz w:val="18"/>
          <w:szCs w:val="18"/>
        </w:rPr>
        <w:t>upon</w:t>
      </w:r>
      <w:r>
        <w:rPr>
          <w:rFonts w:ascii="Tahoma" w:hAnsi="Tahoma" w:cs="Tahoma"/>
          <w:sz w:val="18"/>
          <w:szCs w:val="18"/>
        </w:rPr>
        <w:t xml:space="preserve"> completion of the grant (</w:t>
      </w:r>
      <w:r>
        <w:rPr>
          <w:rFonts w:ascii="Tahoma" w:hAnsi="Tahoma" w:cs="Tahoma"/>
          <w:i/>
          <w:sz w:val="18"/>
          <w:szCs w:val="18"/>
        </w:rPr>
        <w:t>include any costs that may be related to this course</w:t>
      </w:r>
      <w:r>
        <w:rPr>
          <w:rFonts w:ascii="Tahoma" w:hAnsi="Tahoma" w:cs="Tahoma"/>
          <w:sz w:val="18"/>
          <w:szCs w:val="18"/>
        </w:rPr>
        <w:t>)</w:t>
      </w:r>
    </w:p>
    <w:p w:rsidR="0044611E" w:rsidRPr="001C2DDA" w:rsidRDefault="0044611E" w:rsidP="00D47D75">
      <w:pPr>
        <w:pStyle w:val="ListParagraph"/>
        <w:numPr>
          <w:ilvl w:val="1"/>
          <w:numId w:val="20"/>
        </w:numPr>
        <w:spacing w:after="0" w:line="240" w:lineRule="auto"/>
        <w:rPr>
          <w:rFonts w:ascii="Tahoma" w:hAnsi="Tahoma" w:cs="Tahoma"/>
          <w:sz w:val="18"/>
          <w:szCs w:val="18"/>
        </w:rPr>
      </w:pPr>
      <w:r w:rsidRPr="001C2DDA">
        <w:rPr>
          <w:rFonts w:ascii="Tahoma" w:hAnsi="Tahoma" w:cs="Tahoma"/>
          <w:sz w:val="18"/>
          <w:szCs w:val="18"/>
        </w:rPr>
        <w:t>Assessment plan for learning outcomes and course effectiveness</w:t>
      </w:r>
    </w:p>
    <w:p w:rsidR="0044611E" w:rsidRDefault="0044611E" w:rsidP="00D47D75">
      <w:pPr>
        <w:pStyle w:val="ListParagraph"/>
        <w:numPr>
          <w:ilvl w:val="1"/>
          <w:numId w:val="20"/>
        </w:numPr>
        <w:spacing w:after="0" w:line="240" w:lineRule="auto"/>
        <w:rPr>
          <w:rFonts w:ascii="Tahoma" w:hAnsi="Tahoma" w:cs="Tahoma"/>
          <w:sz w:val="18"/>
          <w:szCs w:val="18"/>
        </w:rPr>
      </w:pPr>
      <w:r w:rsidRPr="001C2DDA">
        <w:rPr>
          <w:rFonts w:ascii="Tahoma" w:hAnsi="Tahoma" w:cs="Tahoma"/>
          <w:sz w:val="18"/>
          <w:szCs w:val="18"/>
        </w:rPr>
        <w:t>Timeline for implementation of this</w:t>
      </w:r>
      <w:r w:rsidR="00D47D75">
        <w:rPr>
          <w:rFonts w:ascii="Tahoma" w:hAnsi="Tahoma" w:cs="Tahoma"/>
          <w:sz w:val="18"/>
          <w:szCs w:val="18"/>
        </w:rPr>
        <w:t xml:space="preserve"> new or revised</w:t>
      </w:r>
      <w:r w:rsidRPr="001C2DDA">
        <w:rPr>
          <w:rFonts w:ascii="Tahoma" w:hAnsi="Tahoma" w:cs="Tahoma"/>
          <w:sz w:val="18"/>
          <w:szCs w:val="18"/>
        </w:rPr>
        <w:t xml:space="preserve"> course</w:t>
      </w:r>
    </w:p>
    <w:p w:rsidR="00D47D75" w:rsidRPr="00545641" w:rsidRDefault="00611B6E" w:rsidP="00D47D75">
      <w:pPr>
        <w:pStyle w:val="ListParagraph"/>
        <w:numPr>
          <w:ilvl w:val="0"/>
          <w:numId w:val="20"/>
        </w:numPr>
        <w:spacing w:after="0" w:line="240" w:lineRule="auto"/>
        <w:rPr>
          <w:rFonts w:ascii="Tahoma" w:hAnsi="Tahoma" w:cs="Tahoma"/>
          <w:b/>
          <w:sz w:val="18"/>
          <w:szCs w:val="18"/>
        </w:rPr>
      </w:pPr>
      <w:r w:rsidRPr="00545641">
        <w:rPr>
          <w:rFonts w:ascii="Tahoma" w:hAnsi="Tahoma" w:cs="Tahoma"/>
          <w:b/>
          <w:sz w:val="18"/>
          <w:szCs w:val="18"/>
        </w:rPr>
        <w:t xml:space="preserve">For </w:t>
      </w:r>
      <w:r w:rsidR="00FE033C" w:rsidRPr="00545641">
        <w:rPr>
          <w:rFonts w:ascii="Tahoma" w:hAnsi="Tahoma" w:cs="Tahoma"/>
          <w:b/>
          <w:sz w:val="18"/>
          <w:szCs w:val="18"/>
        </w:rPr>
        <w:t>project</w:t>
      </w:r>
      <w:r w:rsidR="00D47D75" w:rsidRPr="00545641">
        <w:rPr>
          <w:rFonts w:ascii="Tahoma" w:hAnsi="Tahoma" w:cs="Tahoma"/>
          <w:b/>
          <w:sz w:val="18"/>
          <w:szCs w:val="18"/>
        </w:rPr>
        <w:t xml:space="preserve"> proposal </w:t>
      </w:r>
    </w:p>
    <w:p w:rsidR="00D47D75" w:rsidRPr="00D47D75" w:rsidRDefault="00D47D75" w:rsidP="00D47D75">
      <w:pPr>
        <w:pStyle w:val="ListParagraph"/>
        <w:numPr>
          <w:ilvl w:val="1"/>
          <w:numId w:val="20"/>
        </w:numPr>
        <w:spacing w:after="0" w:line="240" w:lineRule="auto"/>
        <w:rPr>
          <w:rFonts w:ascii="Tahoma" w:hAnsi="Tahoma" w:cs="Tahoma"/>
          <w:b/>
          <w:sz w:val="18"/>
          <w:szCs w:val="18"/>
        </w:rPr>
      </w:pPr>
      <w:r w:rsidRPr="00D47D75">
        <w:rPr>
          <w:rFonts w:ascii="Tahoma" w:hAnsi="Tahoma" w:cs="Tahoma"/>
          <w:sz w:val="18"/>
          <w:szCs w:val="18"/>
        </w:rPr>
        <w:t xml:space="preserve">Description of </w:t>
      </w:r>
      <w:r w:rsidR="00FE033C">
        <w:rPr>
          <w:rFonts w:ascii="Tahoma" w:hAnsi="Tahoma" w:cs="Tahoma"/>
          <w:sz w:val="18"/>
          <w:szCs w:val="18"/>
        </w:rPr>
        <w:t>project</w:t>
      </w:r>
    </w:p>
    <w:p w:rsidR="00D47D75" w:rsidRPr="00D47D75" w:rsidRDefault="00D47D75" w:rsidP="00D47D75">
      <w:pPr>
        <w:pStyle w:val="ListParagraph"/>
        <w:numPr>
          <w:ilvl w:val="1"/>
          <w:numId w:val="20"/>
        </w:numPr>
        <w:spacing w:after="0" w:line="240" w:lineRule="auto"/>
        <w:rPr>
          <w:rFonts w:ascii="Tahoma" w:hAnsi="Tahoma" w:cs="Tahoma"/>
          <w:b/>
          <w:sz w:val="18"/>
          <w:szCs w:val="18"/>
        </w:rPr>
      </w:pPr>
      <w:r>
        <w:rPr>
          <w:rFonts w:ascii="Tahoma" w:hAnsi="Tahoma" w:cs="Tahoma"/>
          <w:sz w:val="18"/>
          <w:szCs w:val="18"/>
        </w:rPr>
        <w:t xml:space="preserve">Expected learning outcomes and aims for students participating in this </w:t>
      </w:r>
      <w:r w:rsidR="00FE033C">
        <w:rPr>
          <w:rFonts w:ascii="Tahoma" w:hAnsi="Tahoma" w:cs="Tahoma"/>
          <w:sz w:val="18"/>
          <w:szCs w:val="18"/>
        </w:rPr>
        <w:t>project</w:t>
      </w:r>
      <w:r w:rsidR="00D2140B">
        <w:rPr>
          <w:rFonts w:ascii="Tahoma" w:hAnsi="Tahoma" w:cs="Tahoma"/>
          <w:sz w:val="18"/>
          <w:szCs w:val="18"/>
        </w:rPr>
        <w:t xml:space="preserve"> (</w:t>
      </w:r>
      <w:r w:rsidR="00D2140B" w:rsidRPr="00945DAF">
        <w:rPr>
          <w:rFonts w:ascii="Tahoma" w:hAnsi="Tahoma" w:cs="Tahoma"/>
          <w:i/>
          <w:sz w:val="18"/>
          <w:szCs w:val="18"/>
        </w:rPr>
        <w:t xml:space="preserve">please review the </w:t>
      </w:r>
      <w:r w:rsidR="00D2140B">
        <w:rPr>
          <w:rFonts w:ascii="Tahoma" w:hAnsi="Tahoma" w:cs="Tahoma"/>
          <w:i/>
          <w:sz w:val="18"/>
          <w:szCs w:val="18"/>
        </w:rPr>
        <w:t>Learning O</w:t>
      </w:r>
      <w:r w:rsidR="00D2140B" w:rsidRPr="00945DAF">
        <w:rPr>
          <w:rFonts w:ascii="Tahoma" w:hAnsi="Tahoma" w:cs="Tahoma"/>
          <w:i/>
          <w:sz w:val="18"/>
          <w:szCs w:val="18"/>
        </w:rPr>
        <w:t>utcomes which are included at the end of this document</w:t>
      </w:r>
      <w:r w:rsidR="00D2140B">
        <w:rPr>
          <w:rFonts w:ascii="Tahoma" w:hAnsi="Tahoma" w:cs="Tahoma"/>
          <w:sz w:val="18"/>
          <w:szCs w:val="18"/>
        </w:rPr>
        <w:t>)</w:t>
      </w:r>
    </w:p>
    <w:p w:rsidR="00D47D75" w:rsidRPr="00D47D75" w:rsidRDefault="00D47D75" w:rsidP="00D47D75">
      <w:pPr>
        <w:pStyle w:val="ListParagraph"/>
        <w:numPr>
          <w:ilvl w:val="1"/>
          <w:numId w:val="20"/>
        </w:numPr>
        <w:spacing w:after="0" w:line="240" w:lineRule="auto"/>
        <w:rPr>
          <w:rFonts w:ascii="Tahoma" w:hAnsi="Tahoma" w:cs="Tahoma"/>
          <w:b/>
          <w:sz w:val="18"/>
          <w:szCs w:val="18"/>
        </w:rPr>
      </w:pPr>
      <w:r>
        <w:rPr>
          <w:rFonts w:ascii="Tahoma" w:hAnsi="Tahoma" w:cs="Tahoma"/>
          <w:sz w:val="18"/>
          <w:szCs w:val="18"/>
        </w:rPr>
        <w:t>Description of community partner</w:t>
      </w:r>
    </w:p>
    <w:p w:rsidR="00AD6CF8" w:rsidRDefault="00AD6CF8" w:rsidP="00AD6CF8">
      <w:pPr>
        <w:pStyle w:val="ListParagraph"/>
        <w:numPr>
          <w:ilvl w:val="1"/>
          <w:numId w:val="20"/>
        </w:numPr>
        <w:spacing w:after="0" w:line="240" w:lineRule="auto"/>
        <w:rPr>
          <w:rFonts w:ascii="Tahoma" w:hAnsi="Tahoma" w:cs="Tahoma"/>
          <w:sz w:val="18"/>
          <w:szCs w:val="18"/>
        </w:rPr>
      </w:pPr>
      <w:r w:rsidRPr="001C2DDA">
        <w:rPr>
          <w:rFonts w:ascii="Tahoma" w:hAnsi="Tahoma" w:cs="Tahoma"/>
          <w:sz w:val="18"/>
          <w:szCs w:val="18"/>
        </w:rPr>
        <w:t xml:space="preserve">How proposal </w:t>
      </w:r>
      <w:r>
        <w:rPr>
          <w:rFonts w:ascii="Tahoma" w:hAnsi="Tahoma" w:cs="Tahoma"/>
          <w:sz w:val="18"/>
          <w:szCs w:val="18"/>
        </w:rPr>
        <w:t>will</w:t>
      </w:r>
      <w:r w:rsidRPr="001C2DDA">
        <w:rPr>
          <w:rFonts w:ascii="Tahoma" w:hAnsi="Tahoma" w:cs="Tahoma"/>
          <w:sz w:val="18"/>
          <w:szCs w:val="18"/>
        </w:rPr>
        <w:t xml:space="preserve"> </w:t>
      </w:r>
      <w:r>
        <w:rPr>
          <w:rFonts w:ascii="Tahoma" w:hAnsi="Tahoma" w:cs="Tahoma"/>
          <w:sz w:val="18"/>
          <w:szCs w:val="18"/>
        </w:rPr>
        <w:t xml:space="preserve">form a mutually beneficial relationship with a community organization and develop </w:t>
      </w:r>
      <w:r w:rsidR="00FB2BF8">
        <w:rPr>
          <w:rFonts w:ascii="Tahoma" w:hAnsi="Tahoma" w:cs="Tahoma"/>
          <w:sz w:val="18"/>
          <w:szCs w:val="18"/>
        </w:rPr>
        <w:t xml:space="preserve">Indiana </w:t>
      </w:r>
      <w:r>
        <w:rPr>
          <w:rFonts w:ascii="Tahoma" w:hAnsi="Tahoma" w:cs="Tahoma"/>
          <w:sz w:val="18"/>
          <w:szCs w:val="18"/>
        </w:rPr>
        <w:t>con</w:t>
      </w:r>
      <w:r w:rsidR="00FB2BF8">
        <w:rPr>
          <w:rFonts w:ascii="Tahoma" w:hAnsi="Tahoma" w:cs="Tahoma"/>
          <w:sz w:val="18"/>
          <w:szCs w:val="18"/>
        </w:rPr>
        <w:t>nections for students</w:t>
      </w:r>
    </w:p>
    <w:p w:rsidR="00026064" w:rsidRPr="00026064" w:rsidRDefault="00026064" w:rsidP="00026064">
      <w:pPr>
        <w:pStyle w:val="ListParagraph"/>
        <w:numPr>
          <w:ilvl w:val="1"/>
          <w:numId w:val="20"/>
        </w:numPr>
        <w:spacing w:after="0" w:line="240" w:lineRule="auto"/>
        <w:rPr>
          <w:rFonts w:ascii="Tahoma" w:hAnsi="Tahoma" w:cs="Tahoma"/>
          <w:sz w:val="18"/>
          <w:szCs w:val="18"/>
        </w:rPr>
      </w:pPr>
      <w:r>
        <w:rPr>
          <w:rFonts w:ascii="Tahoma" w:hAnsi="Tahoma" w:cs="Tahoma"/>
          <w:sz w:val="18"/>
          <w:szCs w:val="18"/>
        </w:rPr>
        <w:t xml:space="preserve">How </w:t>
      </w:r>
      <w:r w:rsidR="00FE033C">
        <w:rPr>
          <w:rFonts w:ascii="Tahoma" w:hAnsi="Tahoma" w:cs="Tahoma"/>
          <w:sz w:val="18"/>
          <w:szCs w:val="18"/>
        </w:rPr>
        <w:t>project</w:t>
      </w:r>
      <w:r>
        <w:rPr>
          <w:rFonts w:ascii="Tahoma" w:hAnsi="Tahoma" w:cs="Tahoma"/>
          <w:sz w:val="18"/>
          <w:szCs w:val="18"/>
        </w:rPr>
        <w:t xml:space="preserve"> will assist students’ exploration of the four critical questions</w:t>
      </w:r>
      <w:r w:rsidR="00BA145C">
        <w:rPr>
          <w:rFonts w:ascii="Tahoma" w:hAnsi="Tahoma" w:cs="Tahoma"/>
          <w:sz w:val="18"/>
          <w:szCs w:val="18"/>
        </w:rPr>
        <w:t xml:space="preserve"> (</w:t>
      </w:r>
      <w:r w:rsidR="00BA145C" w:rsidRPr="00BA145C">
        <w:rPr>
          <w:rFonts w:ascii="Tahoma" w:hAnsi="Tahoma" w:cs="Tahoma"/>
          <w:i/>
          <w:sz w:val="18"/>
          <w:szCs w:val="18"/>
        </w:rPr>
        <w:t>listed above</w:t>
      </w:r>
      <w:r w:rsidR="00BA145C">
        <w:rPr>
          <w:rFonts w:ascii="Tahoma" w:hAnsi="Tahoma" w:cs="Tahoma"/>
          <w:sz w:val="18"/>
          <w:szCs w:val="18"/>
        </w:rPr>
        <w:t>)</w:t>
      </w:r>
    </w:p>
    <w:p w:rsidR="009A2749" w:rsidRPr="009A2749" w:rsidRDefault="009A2749" w:rsidP="00D47D75">
      <w:pPr>
        <w:pStyle w:val="ListParagraph"/>
        <w:numPr>
          <w:ilvl w:val="1"/>
          <w:numId w:val="20"/>
        </w:numPr>
        <w:spacing w:after="0" w:line="240" w:lineRule="auto"/>
        <w:rPr>
          <w:rFonts w:ascii="Tahoma" w:hAnsi="Tahoma" w:cs="Tahoma"/>
          <w:b/>
          <w:sz w:val="18"/>
          <w:szCs w:val="18"/>
        </w:rPr>
      </w:pPr>
      <w:r>
        <w:rPr>
          <w:rFonts w:ascii="Tahoma" w:hAnsi="Tahoma" w:cs="Tahoma"/>
          <w:sz w:val="18"/>
          <w:szCs w:val="18"/>
        </w:rPr>
        <w:t xml:space="preserve">Plan for sustaining this </w:t>
      </w:r>
      <w:r w:rsidR="00FE033C">
        <w:rPr>
          <w:rFonts w:ascii="Tahoma" w:hAnsi="Tahoma" w:cs="Tahoma"/>
          <w:sz w:val="18"/>
          <w:szCs w:val="18"/>
        </w:rPr>
        <w:t>project</w:t>
      </w:r>
      <w:r>
        <w:rPr>
          <w:rFonts w:ascii="Tahoma" w:hAnsi="Tahoma" w:cs="Tahoma"/>
          <w:sz w:val="18"/>
          <w:szCs w:val="18"/>
        </w:rPr>
        <w:t xml:space="preserve"> </w:t>
      </w:r>
      <w:r w:rsidR="00ED157B">
        <w:rPr>
          <w:rFonts w:ascii="Tahoma" w:hAnsi="Tahoma" w:cs="Tahoma"/>
          <w:sz w:val="18"/>
          <w:szCs w:val="18"/>
        </w:rPr>
        <w:t>upon</w:t>
      </w:r>
      <w:r>
        <w:rPr>
          <w:rFonts w:ascii="Tahoma" w:hAnsi="Tahoma" w:cs="Tahoma"/>
          <w:sz w:val="18"/>
          <w:szCs w:val="18"/>
        </w:rPr>
        <w:t xml:space="preserve"> completion of the grant (</w:t>
      </w:r>
      <w:r>
        <w:rPr>
          <w:rFonts w:ascii="Tahoma" w:hAnsi="Tahoma" w:cs="Tahoma"/>
          <w:i/>
          <w:sz w:val="18"/>
          <w:szCs w:val="18"/>
        </w:rPr>
        <w:t>include any costs that</w:t>
      </w:r>
      <w:r w:rsidR="00ED157B">
        <w:rPr>
          <w:rFonts w:ascii="Tahoma" w:hAnsi="Tahoma" w:cs="Tahoma"/>
          <w:i/>
          <w:sz w:val="18"/>
          <w:szCs w:val="18"/>
        </w:rPr>
        <w:t xml:space="preserve"> may be related to this </w:t>
      </w:r>
      <w:r w:rsidR="00667770">
        <w:rPr>
          <w:rFonts w:ascii="Tahoma" w:hAnsi="Tahoma" w:cs="Tahoma"/>
          <w:i/>
          <w:sz w:val="18"/>
          <w:szCs w:val="18"/>
        </w:rPr>
        <w:t>project</w:t>
      </w:r>
      <w:r>
        <w:rPr>
          <w:rFonts w:ascii="Tahoma" w:hAnsi="Tahoma" w:cs="Tahoma"/>
          <w:sz w:val="18"/>
          <w:szCs w:val="18"/>
        </w:rPr>
        <w:t>)</w:t>
      </w:r>
    </w:p>
    <w:p w:rsidR="009A2749" w:rsidRPr="00CA18E7" w:rsidRDefault="009A2749" w:rsidP="00D47D75">
      <w:pPr>
        <w:pStyle w:val="ListParagraph"/>
        <w:numPr>
          <w:ilvl w:val="1"/>
          <w:numId w:val="20"/>
        </w:numPr>
        <w:spacing w:after="0" w:line="240" w:lineRule="auto"/>
        <w:rPr>
          <w:rFonts w:ascii="Tahoma" w:hAnsi="Tahoma" w:cs="Tahoma"/>
          <w:b/>
          <w:sz w:val="18"/>
          <w:szCs w:val="18"/>
        </w:rPr>
      </w:pPr>
      <w:r>
        <w:rPr>
          <w:rFonts w:ascii="Tahoma" w:hAnsi="Tahoma" w:cs="Tahoma"/>
          <w:sz w:val="18"/>
          <w:szCs w:val="18"/>
        </w:rPr>
        <w:t>Assessment plan fo</w:t>
      </w:r>
      <w:r w:rsidR="00611B6E">
        <w:rPr>
          <w:rFonts w:ascii="Tahoma" w:hAnsi="Tahoma" w:cs="Tahoma"/>
          <w:sz w:val="18"/>
          <w:szCs w:val="18"/>
        </w:rPr>
        <w:t xml:space="preserve">r learning outcomes and </w:t>
      </w:r>
      <w:r w:rsidR="00FE033C">
        <w:rPr>
          <w:rFonts w:ascii="Tahoma" w:hAnsi="Tahoma" w:cs="Tahoma"/>
          <w:sz w:val="18"/>
          <w:szCs w:val="18"/>
        </w:rPr>
        <w:t>project</w:t>
      </w:r>
      <w:r>
        <w:rPr>
          <w:rFonts w:ascii="Tahoma" w:hAnsi="Tahoma" w:cs="Tahoma"/>
          <w:sz w:val="18"/>
          <w:szCs w:val="18"/>
        </w:rPr>
        <w:t xml:space="preserve"> effective</w:t>
      </w:r>
      <w:r w:rsidR="00ED157B">
        <w:rPr>
          <w:rFonts w:ascii="Tahoma" w:hAnsi="Tahoma" w:cs="Tahoma"/>
          <w:sz w:val="18"/>
          <w:szCs w:val="18"/>
        </w:rPr>
        <w:t>ness</w:t>
      </w:r>
    </w:p>
    <w:p w:rsidR="00CA18E7" w:rsidRPr="00D47D75" w:rsidRDefault="00CA18E7" w:rsidP="00D47D75">
      <w:pPr>
        <w:pStyle w:val="ListParagraph"/>
        <w:numPr>
          <w:ilvl w:val="1"/>
          <w:numId w:val="20"/>
        </w:numPr>
        <w:spacing w:after="0" w:line="240" w:lineRule="auto"/>
        <w:rPr>
          <w:rFonts w:ascii="Tahoma" w:hAnsi="Tahoma" w:cs="Tahoma"/>
          <w:b/>
          <w:sz w:val="18"/>
          <w:szCs w:val="18"/>
        </w:rPr>
      </w:pPr>
      <w:r>
        <w:rPr>
          <w:rFonts w:ascii="Tahoma" w:hAnsi="Tahoma" w:cs="Tahoma"/>
          <w:sz w:val="18"/>
          <w:szCs w:val="18"/>
        </w:rPr>
        <w:t>Time</w:t>
      </w:r>
      <w:r w:rsidR="00611B6E">
        <w:rPr>
          <w:rFonts w:ascii="Tahoma" w:hAnsi="Tahoma" w:cs="Tahoma"/>
          <w:sz w:val="18"/>
          <w:szCs w:val="18"/>
        </w:rPr>
        <w:t xml:space="preserve">line for implementation of this </w:t>
      </w:r>
      <w:r w:rsidR="00FE033C">
        <w:rPr>
          <w:rFonts w:ascii="Tahoma" w:hAnsi="Tahoma" w:cs="Tahoma"/>
          <w:sz w:val="18"/>
          <w:szCs w:val="18"/>
        </w:rPr>
        <w:t>project</w:t>
      </w:r>
    </w:p>
    <w:p w:rsidR="0044611E" w:rsidRPr="00545641" w:rsidRDefault="0044611E" w:rsidP="00D47D75">
      <w:pPr>
        <w:spacing w:after="0" w:line="240" w:lineRule="auto"/>
        <w:rPr>
          <w:rFonts w:ascii="Tahoma" w:hAnsi="Tahoma" w:cs="Tahoma"/>
          <w:b/>
          <w:sz w:val="18"/>
          <w:szCs w:val="18"/>
        </w:rPr>
      </w:pPr>
      <w:r w:rsidRPr="00545641">
        <w:rPr>
          <w:rFonts w:ascii="Tahoma" w:hAnsi="Tahoma" w:cs="Tahoma"/>
          <w:b/>
          <w:sz w:val="18"/>
          <w:szCs w:val="18"/>
        </w:rPr>
        <w:t>Recommendations</w:t>
      </w:r>
    </w:p>
    <w:p w:rsidR="00E80573" w:rsidRPr="00E80573" w:rsidRDefault="00E80573" w:rsidP="00E80573">
      <w:pPr>
        <w:pStyle w:val="ListParagraph"/>
        <w:numPr>
          <w:ilvl w:val="0"/>
          <w:numId w:val="28"/>
        </w:numPr>
        <w:spacing w:after="0" w:line="240" w:lineRule="auto"/>
        <w:rPr>
          <w:rFonts w:ascii="Tahoma" w:hAnsi="Tahoma" w:cs="Tahoma"/>
          <w:sz w:val="18"/>
          <w:szCs w:val="18"/>
        </w:rPr>
      </w:pPr>
      <w:r>
        <w:rPr>
          <w:rFonts w:ascii="Tahoma" w:hAnsi="Tahoma" w:cs="Tahoma"/>
          <w:sz w:val="18"/>
          <w:szCs w:val="18"/>
        </w:rPr>
        <w:t>Letter of recommendation</w:t>
      </w:r>
      <w:r w:rsidRPr="001C2DDA">
        <w:rPr>
          <w:rFonts w:ascii="Tahoma" w:hAnsi="Tahoma" w:cs="Tahoma"/>
          <w:sz w:val="18"/>
          <w:szCs w:val="18"/>
        </w:rPr>
        <w:t xml:space="preserve"> from</w:t>
      </w:r>
      <w:r>
        <w:rPr>
          <w:rFonts w:ascii="Tahoma" w:hAnsi="Tahoma" w:cs="Tahoma"/>
          <w:sz w:val="18"/>
          <w:szCs w:val="18"/>
        </w:rPr>
        <w:t xml:space="preserve"> your</w:t>
      </w:r>
      <w:r w:rsidRPr="001C2DDA">
        <w:rPr>
          <w:rFonts w:ascii="Tahoma" w:hAnsi="Tahoma" w:cs="Tahoma"/>
          <w:sz w:val="18"/>
          <w:szCs w:val="18"/>
        </w:rPr>
        <w:t xml:space="preserve"> community partner </w:t>
      </w:r>
      <w:r>
        <w:rPr>
          <w:rFonts w:ascii="Tahoma" w:hAnsi="Tahoma" w:cs="Tahoma"/>
          <w:sz w:val="18"/>
          <w:szCs w:val="18"/>
        </w:rPr>
        <w:t>who</w:t>
      </w:r>
      <w:r w:rsidRPr="001C2DDA">
        <w:rPr>
          <w:rFonts w:ascii="Tahoma" w:hAnsi="Tahoma" w:cs="Tahoma"/>
          <w:sz w:val="18"/>
          <w:szCs w:val="18"/>
        </w:rPr>
        <w:t xml:space="preserve"> can speak most authoritatively and enthusiastically to the merit of this proposal  </w:t>
      </w:r>
    </w:p>
    <w:p w:rsidR="0044611E" w:rsidRPr="007212FA" w:rsidRDefault="0044611E" w:rsidP="007212FA">
      <w:pPr>
        <w:pStyle w:val="ListParagraph"/>
        <w:numPr>
          <w:ilvl w:val="0"/>
          <w:numId w:val="28"/>
        </w:numPr>
        <w:spacing w:after="0" w:line="240" w:lineRule="auto"/>
        <w:rPr>
          <w:rFonts w:ascii="Tahoma" w:hAnsi="Tahoma" w:cs="Tahoma"/>
          <w:sz w:val="18"/>
          <w:szCs w:val="18"/>
        </w:rPr>
      </w:pPr>
      <w:r w:rsidRPr="007212FA">
        <w:rPr>
          <w:rFonts w:ascii="Tahoma" w:hAnsi="Tahoma" w:cs="Tahoma"/>
          <w:sz w:val="18"/>
          <w:szCs w:val="18"/>
        </w:rPr>
        <w:t>Demonstrated depar</w:t>
      </w:r>
      <w:r w:rsidR="001C2DDA" w:rsidRPr="007212FA">
        <w:rPr>
          <w:rFonts w:ascii="Tahoma" w:hAnsi="Tahoma" w:cs="Tahoma"/>
          <w:sz w:val="18"/>
          <w:szCs w:val="18"/>
        </w:rPr>
        <w:t xml:space="preserve">tmental support of the </w:t>
      </w:r>
      <w:r w:rsidR="003F7885" w:rsidRPr="007212FA">
        <w:rPr>
          <w:rFonts w:ascii="Tahoma" w:hAnsi="Tahoma" w:cs="Tahoma"/>
          <w:sz w:val="18"/>
          <w:szCs w:val="18"/>
        </w:rPr>
        <w:t>proposal</w:t>
      </w:r>
      <w:r w:rsidR="00CF2FD4" w:rsidRPr="007212FA">
        <w:rPr>
          <w:rFonts w:ascii="Tahoma" w:hAnsi="Tahoma" w:cs="Tahoma"/>
          <w:sz w:val="18"/>
          <w:szCs w:val="18"/>
        </w:rPr>
        <w:t xml:space="preserve"> </w:t>
      </w:r>
      <w:r w:rsidR="007212FA">
        <w:rPr>
          <w:rFonts w:ascii="Tahoma" w:hAnsi="Tahoma" w:cs="Tahoma"/>
          <w:sz w:val="18"/>
          <w:szCs w:val="18"/>
        </w:rPr>
        <w:t>in the form of</w:t>
      </w:r>
      <w:r w:rsidR="007212FA" w:rsidRPr="00FA259D">
        <w:rPr>
          <w:rFonts w:ascii="Tahoma" w:hAnsi="Tahoma" w:cs="Tahoma"/>
          <w:sz w:val="18"/>
          <w:szCs w:val="18"/>
        </w:rPr>
        <w:t xml:space="preserve"> a</w:t>
      </w:r>
      <w:r w:rsidR="00FA259D">
        <w:rPr>
          <w:rFonts w:ascii="Tahoma" w:hAnsi="Tahoma" w:cs="Tahoma"/>
          <w:sz w:val="18"/>
          <w:szCs w:val="18"/>
        </w:rPr>
        <w:t xml:space="preserve"> brief</w:t>
      </w:r>
      <w:r w:rsidR="007212FA" w:rsidRPr="00FA259D">
        <w:rPr>
          <w:rFonts w:ascii="Tahoma" w:hAnsi="Tahoma" w:cs="Tahoma"/>
          <w:sz w:val="18"/>
          <w:szCs w:val="18"/>
        </w:rPr>
        <w:t xml:space="preserve"> letter of recommendation from your department chair or director</w:t>
      </w:r>
      <w:r w:rsidR="007212FA">
        <w:rPr>
          <w:rFonts w:ascii="Tahoma" w:hAnsi="Tahoma" w:cs="Tahoma"/>
          <w:color w:val="FF0000"/>
          <w:sz w:val="18"/>
          <w:szCs w:val="18"/>
        </w:rPr>
        <w:t xml:space="preserve"> </w:t>
      </w:r>
      <w:r w:rsidR="007212FA" w:rsidRPr="007212FA">
        <w:rPr>
          <w:rFonts w:ascii="Tahoma" w:hAnsi="Tahoma" w:cs="Tahoma"/>
          <w:sz w:val="18"/>
          <w:szCs w:val="18"/>
        </w:rPr>
        <w:t>and a</w:t>
      </w:r>
      <w:r w:rsidR="007212FA">
        <w:rPr>
          <w:rFonts w:ascii="Tahoma" w:hAnsi="Tahoma" w:cs="Tahoma"/>
          <w:color w:val="FF0000"/>
          <w:sz w:val="18"/>
          <w:szCs w:val="18"/>
        </w:rPr>
        <w:t xml:space="preserve"> </w:t>
      </w:r>
      <w:r w:rsidR="003F7885" w:rsidRPr="007212FA">
        <w:rPr>
          <w:rFonts w:ascii="Tahoma" w:hAnsi="Tahoma" w:cs="Tahoma"/>
          <w:sz w:val="18"/>
          <w:szCs w:val="18"/>
        </w:rPr>
        <w:t>signed endorsement from your department chair</w:t>
      </w:r>
      <w:r w:rsidR="00CF2FD4" w:rsidRPr="007212FA">
        <w:rPr>
          <w:rFonts w:ascii="Tahoma" w:hAnsi="Tahoma" w:cs="Tahoma"/>
          <w:sz w:val="18"/>
          <w:szCs w:val="18"/>
        </w:rPr>
        <w:t xml:space="preserve"> or director</w:t>
      </w:r>
      <w:r w:rsidR="007212FA" w:rsidRPr="007212FA">
        <w:rPr>
          <w:rFonts w:ascii="Tahoma" w:hAnsi="Tahoma" w:cs="Tahoma"/>
          <w:sz w:val="18"/>
          <w:szCs w:val="18"/>
        </w:rPr>
        <w:t xml:space="preserve"> (</w:t>
      </w:r>
      <w:r w:rsidR="007212FA" w:rsidRPr="007212FA">
        <w:rPr>
          <w:rFonts w:ascii="Tahoma" w:hAnsi="Tahoma" w:cs="Tahoma"/>
          <w:i/>
          <w:sz w:val="18"/>
          <w:szCs w:val="18"/>
        </w:rPr>
        <w:t>see the FDIC Grant application form</w:t>
      </w:r>
      <w:r w:rsidR="007212FA" w:rsidRPr="007212FA">
        <w:rPr>
          <w:rFonts w:ascii="Tahoma" w:hAnsi="Tahoma" w:cs="Tahoma"/>
          <w:sz w:val="18"/>
          <w:szCs w:val="18"/>
        </w:rPr>
        <w:t xml:space="preserve">) </w:t>
      </w:r>
    </w:p>
    <w:p w:rsidR="0044611E" w:rsidRPr="0044611E" w:rsidRDefault="0044611E" w:rsidP="0044611E">
      <w:pPr>
        <w:spacing w:after="0" w:line="240" w:lineRule="auto"/>
        <w:rPr>
          <w:rFonts w:cs="Tahoma"/>
          <w:b/>
          <w:i/>
          <w:sz w:val="36"/>
          <w:szCs w:val="36"/>
        </w:rPr>
      </w:pPr>
      <w:r w:rsidRPr="0044611E">
        <w:rPr>
          <w:rFonts w:cs="Tahoma"/>
          <w:b/>
          <w:i/>
          <w:sz w:val="36"/>
          <w:szCs w:val="36"/>
        </w:rPr>
        <w:lastRenderedPageBreak/>
        <w:t xml:space="preserve">Guidelines for Evaluating </w:t>
      </w:r>
      <w:r>
        <w:rPr>
          <w:rFonts w:cs="Tahoma"/>
          <w:b/>
          <w:i/>
          <w:sz w:val="36"/>
          <w:szCs w:val="36"/>
        </w:rPr>
        <w:t>Gra</w:t>
      </w:r>
      <w:r w:rsidRPr="0044611E">
        <w:rPr>
          <w:rFonts w:cs="Tahoma"/>
          <w:b/>
          <w:i/>
          <w:sz w:val="36"/>
          <w:szCs w:val="36"/>
        </w:rPr>
        <w:t>nt Proposals</w:t>
      </w:r>
    </w:p>
    <w:p w:rsidR="001C2DDA" w:rsidRDefault="001C2DDA" w:rsidP="0044611E">
      <w:pPr>
        <w:spacing w:after="0" w:line="240" w:lineRule="auto"/>
        <w:rPr>
          <w:rFonts w:ascii="Tahoma" w:hAnsi="Tahoma" w:cs="Tahoma"/>
          <w:sz w:val="18"/>
          <w:szCs w:val="18"/>
        </w:rPr>
      </w:pPr>
    </w:p>
    <w:p w:rsidR="0044611E" w:rsidRDefault="0044611E" w:rsidP="0044611E">
      <w:pPr>
        <w:spacing w:after="0" w:line="240" w:lineRule="auto"/>
        <w:rPr>
          <w:rFonts w:ascii="Tahoma" w:hAnsi="Tahoma" w:cs="Tahoma"/>
          <w:sz w:val="18"/>
          <w:szCs w:val="18"/>
        </w:rPr>
      </w:pPr>
      <w:r w:rsidRPr="0044611E">
        <w:rPr>
          <w:rFonts w:ascii="Tahoma" w:hAnsi="Tahoma" w:cs="Tahoma"/>
          <w:sz w:val="18"/>
          <w:szCs w:val="18"/>
        </w:rPr>
        <w:t>Each proposal is read by the committee stated above. When evaluating proposals, the committee will place emphasis on the following areas:</w:t>
      </w:r>
    </w:p>
    <w:p w:rsidR="0044611E" w:rsidRPr="0044611E" w:rsidRDefault="0044611E" w:rsidP="0044611E">
      <w:pPr>
        <w:spacing w:after="0" w:line="240" w:lineRule="auto"/>
        <w:rPr>
          <w:rFonts w:ascii="Tahoma" w:hAnsi="Tahoma" w:cs="Tahoma"/>
          <w:sz w:val="18"/>
          <w:szCs w:val="18"/>
        </w:rPr>
      </w:pPr>
    </w:p>
    <w:p w:rsidR="0044611E" w:rsidRPr="0044611E" w:rsidRDefault="0044611E" w:rsidP="0044611E">
      <w:pPr>
        <w:spacing w:after="0" w:line="240" w:lineRule="auto"/>
        <w:rPr>
          <w:rFonts w:ascii="Tahoma" w:hAnsi="Tahoma" w:cs="Tahoma"/>
          <w:b/>
          <w:sz w:val="18"/>
          <w:szCs w:val="18"/>
        </w:rPr>
      </w:pPr>
      <w:r w:rsidRPr="0044611E">
        <w:rPr>
          <w:rFonts w:ascii="Tahoma" w:hAnsi="Tahoma" w:cs="Tahoma"/>
          <w:b/>
          <w:sz w:val="18"/>
          <w:szCs w:val="18"/>
        </w:rPr>
        <w:t>Specific Aims:</w:t>
      </w:r>
    </w:p>
    <w:p w:rsidR="0044611E" w:rsidRPr="0044611E" w:rsidRDefault="0044611E" w:rsidP="0044611E">
      <w:pPr>
        <w:pStyle w:val="ListParagraph"/>
        <w:numPr>
          <w:ilvl w:val="0"/>
          <w:numId w:val="16"/>
        </w:numPr>
        <w:spacing w:after="0" w:line="240" w:lineRule="auto"/>
        <w:ind w:left="540" w:hanging="180"/>
        <w:rPr>
          <w:rFonts w:ascii="Tahoma" w:hAnsi="Tahoma" w:cs="Tahoma"/>
          <w:b/>
          <w:sz w:val="18"/>
          <w:szCs w:val="18"/>
        </w:rPr>
      </w:pPr>
      <w:r w:rsidRPr="0044611E">
        <w:rPr>
          <w:rFonts w:ascii="Tahoma" w:hAnsi="Tahoma" w:cs="Tahoma"/>
          <w:sz w:val="18"/>
          <w:szCs w:val="18"/>
        </w:rPr>
        <w:t>How well conceived, defined</w:t>
      </w:r>
      <w:r w:rsidR="00736945">
        <w:rPr>
          <w:rFonts w:ascii="Tahoma" w:hAnsi="Tahoma" w:cs="Tahoma"/>
          <w:sz w:val="18"/>
          <w:szCs w:val="18"/>
        </w:rPr>
        <w:t>,</w:t>
      </w:r>
      <w:r w:rsidRPr="0044611E">
        <w:rPr>
          <w:rFonts w:ascii="Tahoma" w:hAnsi="Tahoma" w:cs="Tahoma"/>
          <w:sz w:val="18"/>
          <w:szCs w:val="18"/>
        </w:rPr>
        <w:t xml:space="preserve"> and organized is the proposal itself?</w:t>
      </w:r>
    </w:p>
    <w:p w:rsidR="0044611E" w:rsidRPr="0044611E" w:rsidRDefault="0044611E" w:rsidP="0044611E">
      <w:pPr>
        <w:pStyle w:val="ListParagraph"/>
        <w:numPr>
          <w:ilvl w:val="0"/>
          <w:numId w:val="16"/>
        </w:numPr>
        <w:spacing w:after="0" w:line="240" w:lineRule="auto"/>
        <w:ind w:left="540" w:hanging="180"/>
        <w:rPr>
          <w:rFonts w:ascii="Tahoma" w:hAnsi="Tahoma" w:cs="Tahoma"/>
          <w:b/>
          <w:sz w:val="18"/>
          <w:szCs w:val="18"/>
        </w:rPr>
      </w:pPr>
      <w:r w:rsidRPr="0044611E">
        <w:rPr>
          <w:rFonts w:ascii="Tahoma" w:hAnsi="Tahoma" w:cs="Tahoma"/>
          <w:sz w:val="18"/>
          <w:szCs w:val="18"/>
        </w:rPr>
        <w:t>Has a community partner been identified?</w:t>
      </w:r>
    </w:p>
    <w:p w:rsidR="0044611E" w:rsidRPr="00123906" w:rsidRDefault="0044611E" w:rsidP="0044611E">
      <w:pPr>
        <w:pStyle w:val="ListParagraph"/>
        <w:numPr>
          <w:ilvl w:val="0"/>
          <w:numId w:val="16"/>
        </w:numPr>
        <w:spacing w:after="0" w:line="240" w:lineRule="auto"/>
        <w:ind w:left="540" w:hanging="180"/>
        <w:rPr>
          <w:rFonts w:ascii="Tahoma" w:hAnsi="Tahoma" w:cs="Tahoma"/>
          <w:b/>
          <w:sz w:val="18"/>
          <w:szCs w:val="18"/>
        </w:rPr>
      </w:pPr>
      <w:r w:rsidRPr="0044611E">
        <w:rPr>
          <w:rFonts w:ascii="Tahoma" w:hAnsi="Tahoma" w:cs="Tahoma"/>
          <w:sz w:val="18"/>
          <w:szCs w:val="18"/>
        </w:rPr>
        <w:t>Has the connection been made between the course</w:t>
      </w:r>
      <w:r w:rsidR="00FE033C">
        <w:rPr>
          <w:rFonts w:ascii="Tahoma" w:hAnsi="Tahoma" w:cs="Tahoma"/>
          <w:sz w:val="18"/>
          <w:szCs w:val="18"/>
        </w:rPr>
        <w:t>/project</w:t>
      </w:r>
      <w:r w:rsidRPr="0044611E">
        <w:rPr>
          <w:rFonts w:ascii="Tahoma" w:hAnsi="Tahoma" w:cs="Tahoma"/>
          <w:sz w:val="18"/>
          <w:szCs w:val="18"/>
        </w:rPr>
        <w:t xml:space="preserve"> and the Indiana community?</w:t>
      </w:r>
    </w:p>
    <w:p w:rsidR="00123906" w:rsidRPr="00945DAF" w:rsidRDefault="007107BF" w:rsidP="0044611E">
      <w:pPr>
        <w:pStyle w:val="ListParagraph"/>
        <w:numPr>
          <w:ilvl w:val="0"/>
          <w:numId w:val="16"/>
        </w:numPr>
        <w:spacing w:after="0" w:line="240" w:lineRule="auto"/>
        <w:ind w:left="540" w:hanging="180"/>
        <w:rPr>
          <w:rFonts w:ascii="Tahoma" w:hAnsi="Tahoma" w:cs="Tahoma"/>
          <w:sz w:val="18"/>
          <w:szCs w:val="18"/>
        </w:rPr>
      </w:pPr>
      <w:r>
        <w:rPr>
          <w:rFonts w:ascii="Tahoma" w:hAnsi="Tahoma" w:cs="Tahoma"/>
          <w:sz w:val="18"/>
          <w:szCs w:val="18"/>
        </w:rPr>
        <w:t>Does the proposal meet the C</w:t>
      </w:r>
      <w:r w:rsidR="00123906" w:rsidRPr="00945DAF">
        <w:rPr>
          <w:rFonts w:ascii="Tahoma" w:hAnsi="Tahoma" w:cs="Tahoma"/>
          <w:sz w:val="18"/>
          <w:szCs w:val="18"/>
        </w:rPr>
        <w:t>riter</w:t>
      </w:r>
      <w:r>
        <w:rPr>
          <w:rFonts w:ascii="Tahoma" w:hAnsi="Tahoma" w:cs="Tahoma"/>
          <w:sz w:val="18"/>
          <w:szCs w:val="18"/>
        </w:rPr>
        <w:t xml:space="preserve">ia for </w:t>
      </w:r>
      <w:r w:rsidR="00730886">
        <w:rPr>
          <w:rFonts w:ascii="Tahoma" w:hAnsi="Tahoma" w:cs="Tahoma"/>
          <w:sz w:val="18"/>
          <w:szCs w:val="18"/>
        </w:rPr>
        <w:t>Academic Experiential Learning</w:t>
      </w:r>
      <w:r w:rsidR="00123906" w:rsidRPr="00945DAF">
        <w:rPr>
          <w:rFonts w:ascii="Tahoma" w:hAnsi="Tahoma" w:cs="Tahoma"/>
          <w:sz w:val="18"/>
          <w:szCs w:val="18"/>
        </w:rPr>
        <w:t xml:space="preserve">, as recommended by the </w:t>
      </w:r>
      <w:r w:rsidR="007D1830" w:rsidRPr="00945DAF">
        <w:rPr>
          <w:rFonts w:ascii="Tahoma" w:hAnsi="Tahoma" w:cs="Tahoma"/>
          <w:sz w:val="18"/>
          <w:szCs w:val="18"/>
        </w:rPr>
        <w:t xml:space="preserve">Academic </w:t>
      </w:r>
      <w:r w:rsidR="00123906" w:rsidRPr="00945DAF">
        <w:rPr>
          <w:rFonts w:ascii="Tahoma" w:hAnsi="Tahoma" w:cs="Tahoma"/>
          <w:sz w:val="18"/>
          <w:szCs w:val="18"/>
        </w:rPr>
        <w:t>Experiential Education Working Group?</w:t>
      </w:r>
      <w:r w:rsidR="00CA6049" w:rsidRPr="00945DAF">
        <w:rPr>
          <w:rFonts w:ascii="Tahoma" w:hAnsi="Tahoma" w:cs="Tahoma"/>
          <w:sz w:val="18"/>
          <w:szCs w:val="18"/>
        </w:rPr>
        <w:t xml:space="preserve"> (</w:t>
      </w:r>
      <w:proofErr w:type="gramStart"/>
      <w:r w:rsidR="00CA6049" w:rsidRPr="00877492">
        <w:rPr>
          <w:rFonts w:ascii="Tahoma" w:hAnsi="Tahoma" w:cs="Tahoma"/>
          <w:i/>
          <w:sz w:val="18"/>
          <w:szCs w:val="18"/>
        </w:rPr>
        <w:t>see</w:t>
      </w:r>
      <w:proofErr w:type="gramEnd"/>
      <w:r w:rsidR="00CA6049" w:rsidRPr="00877492">
        <w:rPr>
          <w:rFonts w:ascii="Tahoma" w:hAnsi="Tahoma" w:cs="Tahoma"/>
          <w:i/>
          <w:sz w:val="18"/>
          <w:szCs w:val="18"/>
        </w:rPr>
        <w:t xml:space="preserve"> below</w:t>
      </w:r>
      <w:r w:rsidR="00CA6049" w:rsidRPr="00945DAF">
        <w:rPr>
          <w:rFonts w:ascii="Tahoma" w:hAnsi="Tahoma" w:cs="Tahoma"/>
          <w:sz w:val="18"/>
          <w:szCs w:val="18"/>
        </w:rPr>
        <w:t>)</w:t>
      </w:r>
      <w:r w:rsidR="007D1830" w:rsidRPr="00945DAF">
        <w:rPr>
          <w:rFonts w:ascii="Tahoma" w:hAnsi="Tahoma" w:cs="Tahoma"/>
          <w:sz w:val="18"/>
          <w:szCs w:val="18"/>
        </w:rPr>
        <w:t xml:space="preserve">. </w:t>
      </w:r>
      <w:r w:rsidR="00026064">
        <w:rPr>
          <w:rFonts w:ascii="Tahoma" w:hAnsi="Tahoma" w:cs="Tahoma"/>
          <w:sz w:val="18"/>
          <w:szCs w:val="18"/>
        </w:rPr>
        <w:t xml:space="preserve"> </w:t>
      </w:r>
      <w:r w:rsidR="007D1830" w:rsidRPr="00945DAF">
        <w:rPr>
          <w:rFonts w:ascii="Tahoma" w:hAnsi="Tahoma" w:cs="Tahoma"/>
          <w:sz w:val="18"/>
          <w:szCs w:val="18"/>
        </w:rPr>
        <w:t xml:space="preserve">If not, </w:t>
      </w:r>
      <w:r w:rsidR="00DF6049" w:rsidRPr="00945DAF">
        <w:rPr>
          <w:rFonts w:ascii="Tahoma" w:hAnsi="Tahoma" w:cs="Tahoma"/>
          <w:sz w:val="18"/>
          <w:szCs w:val="18"/>
        </w:rPr>
        <w:t xml:space="preserve">please </w:t>
      </w:r>
      <w:r w:rsidR="007D1830" w:rsidRPr="00945DAF">
        <w:rPr>
          <w:rFonts w:ascii="Tahoma" w:hAnsi="Tahoma" w:cs="Tahoma"/>
          <w:sz w:val="18"/>
          <w:szCs w:val="18"/>
        </w:rPr>
        <w:t>explain</w:t>
      </w:r>
      <w:r w:rsidR="008C5B7E" w:rsidRPr="00945DAF">
        <w:rPr>
          <w:rFonts w:ascii="Tahoma" w:hAnsi="Tahoma" w:cs="Tahoma"/>
          <w:sz w:val="18"/>
          <w:szCs w:val="18"/>
        </w:rPr>
        <w:t>.</w:t>
      </w:r>
    </w:p>
    <w:p w:rsidR="0044611E" w:rsidRPr="0044611E" w:rsidRDefault="0044611E" w:rsidP="0044611E">
      <w:pPr>
        <w:pStyle w:val="ListParagraph"/>
        <w:numPr>
          <w:ilvl w:val="0"/>
          <w:numId w:val="16"/>
        </w:numPr>
        <w:spacing w:after="0" w:line="240" w:lineRule="auto"/>
        <w:ind w:left="540" w:hanging="180"/>
        <w:rPr>
          <w:rFonts w:ascii="Tahoma" w:hAnsi="Tahoma" w:cs="Tahoma"/>
          <w:b/>
          <w:sz w:val="18"/>
          <w:szCs w:val="18"/>
        </w:rPr>
      </w:pPr>
      <w:r w:rsidRPr="0044611E">
        <w:rPr>
          <w:rFonts w:ascii="Tahoma" w:hAnsi="Tahoma" w:cs="Tahoma"/>
          <w:sz w:val="18"/>
          <w:szCs w:val="18"/>
        </w:rPr>
        <w:t xml:space="preserve">Are there well defined learning </w:t>
      </w:r>
      <w:r w:rsidR="0010111C">
        <w:rPr>
          <w:rFonts w:ascii="Tahoma" w:hAnsi="Tahoma" w:cs="Tahoma"/>
          <w:sz w:val="18"/>
          <w:szCs w:val="18"/>
        </w:rPr>
        <w:t>outcomes</w:t>
      </w:r>
      <w:r w:rsidRPr="0044611E">
        <w:rPr>
          <w:rFonts w:ascii="Tahoma" w:hAnsi="Tahoma" w:cs="Tahoma"/>
          <w:sz w:val="18"/>
          <w:szCs w:val="18"/>
        </w:rPr>
        <w:t xml:space="preserve"> and aims for this proposal?</w:t>
      </w:r>
    </w:p>
    <w:p w:rsidR="0044611E" w:rsidRPr="0044611E" w:rsidRDefault="0044611E" w:rsidP="0044611E">
      <w:pPr>
        <w:pStyle w:val="ListParagraph"/>
        <w:numPr>
          <w:ilvl w:val="0"/>
          <w:numId w:val="16"/>
        </w:numPr>
        <w:spacing w:after="0" w:line="240" w:lineRule="auto"/>
        <w:ind w:left="540" w:hanging="180"/>
        <w:rPr>
          <w:rFonts w:ascii="Tahoma" w:hAnsi="Tahoma" w:cs="Tahoma"/>
          <w:b/>
          <w:sz w:val="18"/>
          <w:szCs w:val="18"/>
        </w:rPr>
      </w:pPr>
      <w:r w:rsidRPr="0044611E">
        <w:rPr>
          <w:rFonts w:ascii="Tahoma" w:hAnsi="Tahoma" w:cs="Tahoma"/>
          <w:sz w:val="18"/>
          <w:szCs w:val="18"/>
        </w:rPr>
        <w:t>In what ways does the proposal address student</w:t>
      </w:r>
      <w:r w:rsidR="002323A3">
        <w:rPr>
          <w:rFonts w:ascii="Tahoma" w:hAnsi="Tahoma" w:cs="Tahoma"/>
          <w:sz w:val="18"/>
          <w:szCs w:val="18"/>
        </w:rPr>
        <w:t>s exploring the answers to the four</w:t>
      </w:r>
      <w:r w:rsidRPr="0044611E">
        <w:rPr>
          <w:rFonts w:ascii="Tahoma" w:hAnsi="Tahoma" w:cs="Tahoma"/>
          <w:sz w:val="18"/>
          <w:szCs w:val="18"/>
        </w:rPr>
        <w:t xml:space="preserve"> critical questions?</w:t>
      </w:r>
    </w:p>
    <w:p w:rsidR="0044611E" w:rsidRDefault="0044611E" w:rsidP="0044611E">
      <w:pPr>
        <w:spacing w:after="0" w:line="240" w:lineRule="auto"/>
        <w:rPr>
          <w:rFonts w:ascii="Tahoma" w:hAnsi="Tahoma" w:cs="Tahoma"/>
          <w:b/>
          <w:sz w:val="18"/>
          <w:szCs w:val="18"/>
        </w:rPr>
      </w:pPr>
    </w:p>
    <w:p w:rsidR="0044611E" w:rsidRPr="0044611E" w:rsidRDefault="0044611E" w:rsidP="0044611E">
      <w:pPr>
        <w:spacing w:after="0" w:line="240" w:lineRule="auto"/>
        <w:rPr>
          <w:rFonts w:ascii="Tahoma" w:hAnsi="Tahoma" w:cs="Tahoma"/>
          <w:b/>
          <w:sz w:val="18"/>
          <w:szCs w:val="18"/>
        </w:rPr>
      </w:pPr>
      <w:r w:rsidRPr="0044611E">
        <w:rPr>
          <w:rFonts w:ascii="Tahoma" w:hAnsi="Tahoma" w:cs="Tahoma"/>
          <w:b/>
          <w:sz w:val="18"/>
          <w:szCs w:val="18"/>
        </w:rPr>
        <w:t xml:space="preserve">Significance of the </w:t>
      </w:r>
      <w:r w:rsidR="00B03E0D">
        <w:rPr>
          <w:rFonts w:ascii="Tahoma" w:hAnsi="Tahoma" w:cs="Tahoma"/>
          <w:b/>
          <w:sz w:val="18"/>
          <w:szCs w:val="18"/>
        </w:rPr>
        <w:t>proposal</w:t>
      </w:r>
      <w:r w:rsidRPr="0044611E">
        <w:rPr>
          <w:rFonts w:ascii="Tahoma" w:hAnsi="Tahoma" w:cs="Tahoma"/>
          <w:b/>
          <w:sz w:val="18"/>
          <w:szCs w:val="18"/>
        </w:rPr>
        <w:t>:</w:t>
      </w:r>
    </w:p>
    <w:p w:rsidR="00E249DB" w:rsidRPr="00E249DB" w:rsidRDefault="00E249DB" w:rsidP="00E249DB">
      <w:pPr>
        <w:pStyle w:val="ListParagraph"/>
        <w:numPr>
          <w:ilvl w:val="0"/>
          <w:numId w:val="17"/>
        </w:numPr>
        <w:spacing w:after="0" w:line="240" w:lineRule="auto"/>
        <w:ind w:left="540" w:hanging="180"/>
        <w:rPr>
          <w:rFonts w:ascii="Tahoma" w:hAnsi="Tahoma" w:cs="Tahoma"/>
          <w:b/>
          <w:sz w:val="18"/>
          <w:szCs w:val="18"/>
        </w:rPr>
      </w:pPr>
      <w:r w:rsidRPr="0044611E">
        <w:rPr>
          <w:rFonts w:ascii="Tahoma" w:hAnsi="Tahoma" w:cs="Tahoma"/>
          <w:sz w:val="18"/>
          <w:szCs w:val="18"/>
        </w:rPr>
        <w:t>Will Indiana be a focus of the course</w:t>
      </w:r>
      <w:r w:rsidR="0010111C">
        <w:rPr>
          <w:rFonts w:ascii="Tahoma" w:hAnsi="Tahoma" w:cs="Tahoma"/>
          <w:sz w:val="18"/>
          <w:szCs w:val="18"/>
        </w:rPr>
        <w:t>/project</w:t>
      </w:r>
      <w:r w:rsidRPr="0044611E">
        <w:rPr>
          <w:rFonts w:ascii="Tahoma" w:hAnsi="Tahoma" w:cs="Tahoma"/>
          <w:sz w:val="18"/>
          <w:szCs w:val="18"/>
        </w:rPr>
        <w:t xml:space="preserve"> and will the community partner chosen benefit from the relationship?</w:t>
      </w:r>
    </w:p>
    <w:p w:rsidR="0044611E" w:rsidRPr="0044611E" w:rsidRDefault="0044611E" w:rsidP="0044611E">
      <w:pPr>
        <w:pStyle w:val="ListParagraph"/>
        <w:numPr>
          <w:ilvl w:val="0"/>
          <w:numId w:val="17"/>
        </w:numPr>
        <w:spacing w:after="0" w:line="240" w:lineRule="auto"/>
        <w:ind w:left="540" w:hanging="180"/>
        <w:rPr>
          <w:rFonts w:ascii="Tahoma" w:hAnsi="Tahoma" w:cs="Tahoma"/>
          <w:b/>
          <w:sz w:val="18"/>
          <w:szCs w:val="18"/>
        </w:rPr>
      </w:pPr>
      <w:r w:rsidRPr="0044611E">
        <w:rPr>
          <w:rFonts w:ascii="Tahoma" w:hAnsi="Tahoma" w:cs="Tahoma"/>
          <w:sz w:val="18"/>
          <w:szCs w:val="18"/>
        </w:rPr>
        <w:t>Are the benefits clearly stated in the proposal?</w:t>
      </w:r>
    </w:p>
    <w:p w:rsidR="0044611E" w:rsidRPr="0044611E" w:rsidRDefault="0044611E" w:rsidP="0044611E">
      <w:pPr>
        <w:pStyle w:val="ListParagraph"/>
        <w:numPr>
          <w:ilvl w:val="0"/>
          <w:numId w:val="17"/>
        </w:numPr>
        <w:spacing w:after="0" w:line="240" w:lineRule="auto"/>
        <w:ind w:left="540" w:hanging="180"/>
        <w:rPr>
          <w:rFonts w:ascii="Tahoma" w:hAnsi="Tahoma" w:cs="Tahoma"/>
          <w:b/>
          <w:sz w:val="18"/>
          <w:szCs w:val="18"/>
        </w:rPr>
      </w:pPr>
      <w:r w:rsidRPr="0044611E">
        <w:rPr>
          <w:rFonts w:ascii="Tahoma" w:hAnsi="Tahoma" w:cs="Tahoma"/>
          <w:sz w:val="18"/>
          <w:szCs w:val="18"/>
        </w:rPr>
        <w:t>Can the benefits be assessed and is the assessment explained?</w:t>
      </w:r>
    </w:p>
    <w:p w:rsidR="0044611E" w:rsidRDefault="0044611E" w:rsidP="0044611E">
      <w:pPr>
        <w:spacing w:after="0" w:line="240" w:lineRule="auto"/>
        <w:rPr>
          <w:rFonts w:ascii="Tahoma" w:hAnsi="Tahoma" w:cs="Tahoma"/>
          <w:b/>
          <w:sz w:val="18"/>
          <w:szCs w:val="18"/>
        </w:rPr>
      </w:pPr>
    </w:p>
    <w:p w:rsidR="0044611E" w:rsidRPr="0044611E" w:rsidRDefault="0044611E" w:rsidP="0044611E">
      <w:pPr>
        <w:spacing w:after="0" w:line="240" w:lineRule="auto"/>
        <w:rPr>
          <w:rFonts w:ascii="Tahoma" w:hAnsi="Tahoma" w:cs="Tahoma"/>
          <w:b/>
          <w:sz w:val="18"/>
          <w:szCs w:val="18"/>
        </w:rPr>
      </w:pPr>
      <w:r w:rsidRPr="0044611E">
        <w:rPr>
          <w:rFonts w:ascii="Tahoma" w:hAnsi="Tahoma" w:cs="Tahoma"/>
          <w:b/>
          <w:sz w:val="18"/>
          <w:szCs w:val="18"/>
        </w:rPr>
        <w:t>Pertinent Recommendations:</w:t>
      </w:r>
    </w:p>
    <w:p w:rsidR="0044611E" w:rsidRPr="0044611E" w:rsidRDefault="0044611E" w:rsidP="0044611E">
      <w:pPr>
        <w:pStyle w:val="ListParagraph"/>
        <w:numPr>
          <w:ilvl w:val="0"/>
          <w:numId w:val="18"/>
        </w:numPr>
        <w:spacing w:after="0" w:line="240" w:lineRule="auto"/>
        <w:ind w:left="540" w:hanging="180"/>
        <w:rPr>
          <w:rFonts w:ascii="Tahoma" w:hAnsi="Tahoma" w:cs="Tahoma"/>
          <w:b/>
          <w:sz w:val="18"/>
          <w:szCs w:val="18"/>
        </w:rPr>
      </w:pPr>
      <w:r w:rsidRPr="0044611E">
        <w:rPr>
          <w:rFonts w:ascii="Tahoma" w:hAnsi="Tahoma" w:cs="Tahoma"/>
          <w:sz w:val="18"/>
          <w:szCs w:val="18"/>
        </w:rPr>
        <w:t>Is this proposal supported by the department in which it will reside?</w:t>
      </w:r>
    </w:p>
    <w:p w:rsidR="0044611E" w:rsidRPr="0044611E" w:rsidRDefault="0044611E" w:rsidP="0044611E">
      <w:pPr>
        <w:pStyle w:val="ListParagraph"/>
        <w:numPr>
          <w:ilvl w:val="0"/>
          <w:numId w:val="18"/>
        </w:numPr>
        <w:spacing w:after="0" w:line="240" w:lineRule="auto"/>
        <w:ind w:left="540" w:hanging="180"/>
        <w:rPr>
          <w:rFonts w:ascii="Tahoma" w:hAnsi="Tahoma" w:cs="Tahoma"/>
          <w:b/>
          <w:sz w:val="18"/>
          <w:szCs w:val="18"/>
        </w:rPr>
      </w:pPr>
      <w:r w:rsidRPr="0044611E">
        <w:rPr>
          <w:rFonts w:ascii="Tahoma" w:hAnsi="Tahoma" w:cs="Tahoma"/>
          <w:sz w:val="18"/>
          <w:szCs w:val="18"/>
        </w:rPr>
        <w:t>Is there a community partner who will vouch for the significance of this proposal?</w:t>
      </w:r>
    </w:p>
    <w:p w:rsidR="0044611E" w:rsidRDefault="0044611E" w:rsidP="0044611E">
      <w:pPr>
        <w:spacing w:after="0" w:line="240" w:lineRule="auto"/>
        <w:rPr>
          <w:rFonts w:ascii="Tahoma" w:hAnsi="Tahoma" w:cs="Tahoma"/>
          <w:b/>
          <w:sz w:val="18"/>
          <w:szCs w:val="18"/>
        </w:rPr>
      </w:pPr>
    </w:p>
    <w:p w:rsidR="0044611E" w:rsidRPr="0044611E" w:rsidRDefault="0044611E" w:rsidP="0044611E">
      <w:pPr>
        <w:spacing w:after="0" w:line="240" w:lineRule="auto"/>
        <w:rPr>
          <w:rFonts w:ascii="Tahoma" w:hAnsi="Tahoma" w:cs="Tahoma"/>
          <w:b/>
          <w:sz w:val="18"/>
          <w:szCs w:val="18"/>
        </w:rPr>
      </w:pPr>
      <w:r w:rsidRPr="0044611E">
        <w:rPr>
          <w:rFonts w:ascii="Tahoma" w:hAnsi="Tahoma" w:cs="Tahoma"/>
          <w:b/>
          <w:sz w:val="18"/>
          <w:szCs w:val="18"/>
        </w:rPr>
        <w:t>Sustainability:</w:t>
      </w:r>
    </w:p>
    <w:p w:rsidR="0044611E" w:rsidRPr="0044611E" w:rsidRDefault="0044611E" w:rsidP="0044611E">
      <w:pPr>
        <w:pStyle w:val="ListParagraph"/>
        <w:numPr>
          <w:ilvl w:val="0"/>
          <w:numId w:val="19"/>
        </w:numPr>
        <w:spacing w:after="0" w:line="240" w:lineRule="auto"/>
        <w:ind w:left="540" w:hanging="180"/>
        <w:rPr>
          <w:rFonts w:ascii="Tahoma" w:hAnsi="Tahoma" w:cs="Tahoma"/>
          <w:b/>
          <w:sz w:val="18"/>
          <w:szCs w:val="18"/>
        </w:rPr>
      </w:pPr>
      <w:r w:rsidRPr="0044611E">
        <w:rPr>
          <w:rFonts w:ascii="Tahoma" w:hAnsi="Tahoma" w:cs="Tahoma"/>
          <w:sz w:val="18"/>
          <w:szCs w:val="18"/>
        </w:rPr>
        <w:t>Is there a plan to sustain this type of course/</w:t>
      </w:r>
      <w:r w:rsidR="00EA4B0A">
        <w:rPr>
          <w:rFonts w:ascii="Tahoma" w:hAnsi="Tahoma" w:cs="Tahoma"/>
          <w:sz w:val="18"/>
          <w:szCs w:val="18"/>
        </w:rPr>
        <w:t>project</w:t>
      </w:r>
      <w:r w:rsidRPr="0044611E">
        <w:rPr>
          <w:rFonts w:ascii="Tahoma" w:hAnsi="Tahoma" w:cs="Tahoma"/>
          <w:sz w:val="18"/>
          <w:szCs w:val="18"/>
        </w:rPr>
        <w:t xml:space="preserve"> that is attainable</w:t>
      </w:r>
      <w:r w:rsidR="00E249DB">
        <w:rPr>
          <w:rFonts w:ascii="Tahoma" w:hAnsi="Tahoma" w:cs="Tahoma"/>
          <w:sz w:val="18"/>
          <w:szCs w:val="18"/>
        </w:rPr>
        <w:t xml:space="preserve"> (</w:t>
      </w:r>
      <w:r w:rsidR="00EA4B0A">
        <w:rPr>
          <w:rFonts w:ascii="Tahoma" w:hAnsi="Tahoma" w:cs="Tahoma"/>
          <w:i/>
          <w:sz w:val="18"/>
          <w:szCs w:val="18"/>
        </w:rPr>
        <w:t>which addresses</w:t>
      </w:r>
      <w:r w:rsidR="00E249DB" w:rsidRPr="00E249DB">
        <w:rPr>
          <w:rFonts w:ascii="Tahoma" w:hAnsi="Tahoma" w:cs="Tahoma"/>
          <w:i/>
          <w:sz w:val="18"/>
          <w:szCs w:val="18"/>
        </w:rPr>
        <w:t xml:space="preserve"> any ongoing related expenses</w:t>
      </w:r>
      <w:r w:rsidR="00E249DB">
        <w:rPr>
          <w:rFonts w:ascii="Tahoma" w:hAnsi="Tahoma" w:cs="Tahoma"/>
          <w:sz w:val="18"/>
          <w:szCs w:val="18"/>
        </w:rPr>
        <w:t>)</w:t>
      </w:r>
      <w:r w:rsidRPr="0044611E">
        <w:rPr>
          <w:rFonts w:ascii="Tahoma" w:hAnsi="Tahoma" w:cs="Tahoma"/>
          <w:sz w:val="18"/>
          <w:szCs w:val="18"/>
        </w:rPr>
        <w:t>?</w:t>
      </w:r>
    </w:p>
    <w:p w:rsidR="006931B6" w:rsidRPr="00B306B0" w:rsidRDefault="0044611E" w:rsidP="0044611E">
      <w:pPr>
        <w:pStyle w:val="ListParagraph"/>
        <w:numPr>
          <w:ilvl w:val="0"/>
          <w:numId w:val="19"/>
        </w:numPr>
        <w:spacing w:after="0" w:line="240" w:lineRule="auto"/>
        <w:ind w:left="540" w:hanging="180"/>
        <w:rPr>
          <w:rFonts w:ascii="Tahoma" w:hAnsi="Tahoma" w:cs="Tahoma"/>
          <w:b/>
          <w:sz w:val="18"/>
          <w:szCs w:val="18"/>
        </w:rPr>
      </w:pPr>
      <w:r w:rsidRPr="0044611E">
        <w:rPr>
          <w:rFonts w:ascii="Tahoma" w:hAnsi="Tahoma" w:cs="Tahoma"/>
          <w:sz w:val="18"/>
          <w:szCs w:val="18"/>
        </w:rPr>
        <w:t>Have sustainability issues been addressed in the proposal?</w:t>
      </w:r>
    </w:p>
    <w:p w:rsidR="00B306B0" w:rsidRDefault="00B306B0" w:rsidP="00B306B0">
      <w:pPr>
        <w:spacing w:after="0" w:line="240" w:lineRule="auto"/>
        <w:rPr>
          <w:rFonts w:ascii="Tahoma" w:hAnsi="Tahoma" w:cs="Tahoma"/>
          <w:b/>
          <w:sz w:val="18"/>
          <w:szCs w:val="18"/>
        </w:rPr>
      </w:pPr>
    </w:p>
    <w:p w:rsidR="00B306B0" w:rsidRPr="00A36BC5" w:rsidRDefault="00B306B0" w:rsidP="00B306B0">
      <w:pPr>
        <w:spacing w:after="0" w:line="240" w:lineRule="auto"/>
        <w:rPr>
          <w:rFonts w:cs="Tahoma"/>
          <w:b/>
          <w:i/>
          <w:sz w:val="36"/>
          <w:szCs w:val="36"/>
        </w:rPr>
      </w:pPr>
      <w:r w:rsidRPr="0044611E">
        <w:rPr>
          <w:rFonts w:cs="Tahoma"/>
          <w:b/>
          <w:i/>
          <w:sz w:val="36"/>
          <w:szCs w:val="36"/>
        </w:rPr>
        <w:t>Resp</w:t>
      </w:r>
      <w:r>
        <w:rPr>
          <w:rFonts w:cs="Tahoma"/>
          <w:b/>
          <w:i/>
          <w:sz w:val="36"/>
          <w:szCs w:val="36"/>
        </w:rPr>
        <w:t>onsibility U</w:t>
      </w:r>
      <w:r w:rsidRPr="0044611E">
        <w:rPr>
          <w:rFonts w:cs="Tahoma"/>
          <w:b/>
          <w:i/>
          <w:sz w:val="36"/>
          <w:szCs w:val="36"/>
        </w:rPr>
        <w:t xml:space="preserve">pon </w:t>
      </w:r>
      <w:r>
        <w:rPr>
          <w:rFonts w:cs="Tahoma"/>
          <w:b/>
          <w:i/>
          <w:sz w:val="36"/>
          <w:szCs w:val="36"/>
        </w:rPr>
        <w:t>Receiving Grant</w:t>
      </w:r>
    </w:p>
    <w:p w:rsidR="00CA6049" w:rsidRPr="00545641" w:rsidRDefault="00B306B0" w:rsidP="00CA6049">
      <w:pPr>
        <w:pStyle w:val="ListParagraph"/>
        <w:numPr>
          <w:ilvl w:val="0"/>
          <w:numId w:val="15"/>
        </w:numPr>
        <w:spacing w:after="0" w:line="240" w:lineRule="auto"/>
        <w:ind w:left="540" w:hanging="180"/>
        <w:rPr>
          <w:rFonts w:ascii="Tahoma" w:hAnsi="Tahoma" w:cs="Tahoma"/>
          <w:b/>
          <w:sz w:val="18"/>
          <w:szCs w:val="18"/>
        </w:rPr>
      </w:pPr>
      <w:r w:rsidRPr="0044611E">
        <w:rPr>
          <w:rFonts w:ascii="Tahoma" w:hAnsi="Tahoma" w:cs="Tahoma"/>
          <w:sz w:val="18"/>
          <w:szCs w:val="18"/>
        </w:rPr>
        <w:t xml:space="preserve">Two </w:t>
      </w:r>
      <w:r>
        <w:rPr>
          <w:rFonts w:ascii="Tahoma" w:hAnsi="Tahoma" w:cs="Tahoma"/>
          <w:sz w:val="18"/>
          <w:szCs w:val="18"/>
        </w:rPr>
        <w:t>reports must be submitted</w:t>
      </w:r>
      <w:r w:rsidRPr="0044611E">
        <w:rPr>
          <w:rFonts w:ascii="Tahoma" w:hAnsi="Tahoma" w:cs="Tahoma"/>
          <w:sz w:val="18"/>
          <w:szCs w:val="18"/>
        </w:rPr>
        <w:t>: one within the first year related to the progress of the grant and one upon completion of first course</w:t>
      </w:r>
      <w:r w:rsidR="00C62DE3">
        <w:rPr>
          <w:rFonts w:ascii="Tahoma" w:hAnsi="Tahoma" w:cs="Tahoma"/>
          <w:sz w:val="18"/>
          <w:szCs w:val="18"/>
        </w:rPr>
        <w:t>/</w:t>
      </w:r>
      <w:r w:rsidR="00EA4B0A">
        <w:rPr>
          <w:rFonts w:ascii="Tahoma" w:hAnsi="Tahoma" w:cs="Tahoma"/>
          <w:sz w:val="18"/>
          <w:szCs w:val="18"/>
        </w:rPr>
        <w:t>project</w:t>
      </w:r>
      <w:r w:rsidRPr="0044611E">
        <w:rPr>
          <w:rFonts w:ascii="Tahoma" w:hAnsi="Tahoma" w:cs="Tahoma"/>
          <w:sz w:val="18"/>
          <w:szCs w:val="18"/>
        </w:rPr>
        <w:t xml:space="preserve"> to be included in the annual report to the Lilly Foundation</w:t>
      </w:r>
      <w:r w:rsidR="00AA5A09">
        <w:rPr>
          <w:rFonts w:ascii="Tahoma" w:hAnsi="Tahoma" w:cs="Tahoma"/>
          <w:sz w:val="18"/>
          <w:szCs w:val="18"/>
        </w:rPr>
        <w:t xml:space="preserve">.  </w:t>
      </w:r>
      <w:r w:rsidR="00AA5A09" w:rsidRPr="00545641">
        <w:rPr>
          <w:rFonts w:ascii="Tahoma" w:hAnsi="Tahoma" w:cs="Tahoma"/>
          <w:sz w:val="18"/>
          <w:szCs w:val="18"/>
        </w:rPr>
        <w:t>These reports should</w:t>
      </w:r>
      <w:r w:rsidR="00943971">
        <w:rPr>
          <w:rFonts w:ascii="Tahoma" w:hAnsi="Tahoma" w:cs="Tahoma"/>
          <w:sz w:val="18"/>
          <w:szCs w:val="18"/>
        </w:rPr>
        <w:t xml:space="preserve"> provide a general update on the project and</w:t>
      </w:r>
      <w:r w:rsidR="00AA5A09" w:rsidRPr="00545641">
        <w:rPr>
          <w:rFonts w:ascii="Tahoma" w:hAnsi="Tahoma" w:cs="Tahoma"/>
          <w:sz w:val="18"/>
          <w:szCs w:val="18"/>
        </w:rPr>
        <w:t xml:space="preserve"> address how goals and </w:t>
      </w:r>
      <w:r w:rsidR="00EA4B0A" w:rsidRPr="00545641">
        <w:rPr>
          <w:rFonts w:ascii="Tahoma" w:hAnsi="Tahoma" w:cs="Tahoma"/>
          <w:sz w:val="18"/>
          <w:szCs w:val="18"/>
        </w:rPr>
        <w:t>outcomes</w:t>
      </w:r>
      <w:r w:rsidR="00AA5A09" w:rsidRPr="00545641">
        <w:rPr>
          <w:rFonts w:ascii="Tahoma" w:hAnsi="Tahoma" w:cs="Tahoma"/>
          <w:sz w:val="18"/>
          <w:szCs w:val="18"/>
        </w:rPr>
        <w:t xml:space="preserve"> </w:t>
      </w:r>
      <w:r w:rsidR="002C3FF4" w:rsidRPr="00545641">
        <w:rPr>
          <w:rFonts w:ascii="Tahoma" w:hAnsi="Tahoma" w:cs="Tahoma"/>
          <w:sz w:val="18"/>
          <w:szCs w:val="18"/>
        </w:rPr>
        <w:t>are being/</w:t>
      </w:r>
      <w:r w:rsidR="00AA5A09" w:rsidRPr="00545641">
        <w:rPr>
          <w:rFonts w:ascii="Tahoma" w:hAnsi="Tahoma" w:cs="Tahoma"/>
          <w:sz w:val="18"/>
          <w:szCs w:val="18"/>
        </w:rPr>
        <w:t>were achieved.</w:t>
      </w:r>
    </w:p>
    <w:p w:rsidR="00541BE7" w:rsidRPr="00541BE7" w:rsidRDefault="00541BE7" w:rsidP="00541BE7">
      <w:pPr>
        <w:pStyle w:val="ListParagraph"/>
        <w:spacing w:after="0" w:line="240" w:lineRule="auto"/>
        <w:ind w:left="540"/>
        <w:rPr>
          <w:rFonts w:ascii="Tahoma" w:hAnsi="Tahoma" w:cs="Tahoma"/>
          <w:b/>
          <w:color w:val="FF0000"/>
          <w:sz w:val="18"/>
          <w:szCs w:val="18"/>
        </w:rPr>
      </w:pPr>
    </w:p>
    <w:p w:rsidR="00101DED" w:rsidRPr="0028724D" w:rsidRDefault="00101DED" w:rsidP="00101DED">
      <w:pPr>
        <w:spacing w:after="0" w:line="240" w:lineRule="auto"/>
        <w:rPr>
          <w:rFonts w:cs="Tahoma"/>
          <w:b/>
          <w:i/>
          <w:sz w:val="36"/>
          <w:szCs w:val="36"/>
        </w:rPr>
      </w:pPr>
      <w:r w:rsidRPr="0028724D">
        <w:rPr>
          <w:rFonts w:cs="Tahoma"/>
          <w:b/>
          <w:i/>
          <w:sz w:val="36"/>
          <w:szCs w:val="36"/>
        </w:rPr>
        <w:t>Criteria for Academic Experiential Learning</w:t>
      </w:r>
    </w:p>
    <w:p w:rsidR="00101DED" w:rsidRPr="00945DAF" w:rsidRDefault="00101DED" w:rsidP="00101DED">
      <w:pPr>
        <w:pStyle w:val="ListParagraph"/>
        <w:numPr>
          <w:ilvl w:val="0"/>
          <w:numId w:val="27"/>
        </w:numPr>
        <w:spacing w:after="0" w:line="240" w:lineRule="auto"/>
        <w:rPr>
          <w:rFonts w:ascii="Tahoma" w:hAnsi="Tahoma" w:cs="Tahoma"/>
          <w:sz w:val="18"/>
          <w:szCs w:val="18"/>
        </w:rPr>
      </w:pPr>
      <w:r>
        <w:rPr>
          <w:rFonts w:ascii="Tahoma" w:hAnsi="Tahoma" w:cs="Tahoma"/>
          <w:sz w:val="18"/>
          <w:szCs w:val="18"/>
        </w:rPr>
        <w:t>i</w:t>
      </w:r>
      <w:r w:rsidRPr="00945DAF">
        <w:rPr>
          <w:rFonts w:ascii="Tahoma" w:hAnsi="Tahoma" w:cs="Tahoma"/>
          <w:sz w:val="18"/>
          <w:szCs w:val="18"/>
        </w:rPr>
        <w:t>nteraction with people</w:t>
      </w:r>
      <w:r>
        <w:rPr>
          <w:rFonts w:ascii="Tahoma" w:hAnsi="Tahoma" w:cs="Tahoma"/>
          <w:sz w:val="18"/>
          <w:szCs w:val="18"/>
        </w:rPr>
        <w:t xml:space="preserve"> </w:t>
      </w:r>
      <w:r w:rsidRPr="0028724D">
        <w:rPr>
          <w:rFonts w:ascii="Tahoma" w:hAnsi="Tahoma" w:cs="Tahoma"/>
          <w:sz w:val="18"/>
          <w:szCs w:val="18"/>
        </w:rPr>
        <w:t>or settings beyond</w:t>
      </w:r>
      <w:r w:rsidR="00A60E45">
        <w:rPr>
          <w:rFonts w:ascii="Tahoma" w:hAnsi="Tahoma" w:cs="Tahoma"/>
          <w:sz w:val="18"/>
          <w:szCs w:val="18"/>
        </w:rPr>
        <w:t xml:space="preserve"> the Saint Mary’s C</w:t>
      </w:r>
      <w:r w:rsidRPr="00945DAF">
        <w:rPr>
          <w:rFonts w:ascii="Tahoma" w:hAnsi="Tahoma" w:cs="Tahoma"/>
          <w:sz w:val="18"/>
          <w:szCs w:val="18"/>
        </w:rPr>
        <w:t>ollege community</w:t>
      </w:r>
      <w:r>
        <w:rPr>
          <w:rFonts w:ascii="Tahoma" w:hAnsi="Tahoma" w:cs="Tahoma"/>
          <w:sz w:val="18"/>
          <w:szCs w:val="18"/>
        </w:rPr>
        <w:t>;</w:t>
      </w:r>
    </w:p>
    <w:p w:rsidR="00101DED" w:rsidRPr="00945DAF" w:rsidRDefault="00101DED" w:rsidP="00101DED">
      <w:pPr>
        <w:pStyle w:val="ListParagraph"/>
        <w:numPr>
          <w:ilvl w:val="0"/>
          <w:numId w:val="27"/>
        </w:numPr>
        <w:spacing w:after="0" w:line="240" w:lineRule="auto"/>
        <w:rPr>
          <w:rFonts w:ascii="Tahoma" w:hAnsi="Tahoma" w:cs="Tahoma"/>
          <w:sz w:val="18"/>
          <w:szCs w:val="18"/>
        </w:rPr>
      </w:pPr>
      <w:r w:rsidRPr="00945DAF">
        <w:rPr>
          <w:rFonts w:ascii="Tahoma" w:hAnsi="Tahoma" w:cs="Tahoma"/>
          <w:sz w:val="18"/>
          <w:szCs w:val="18"/>
        </w:rPr>
        <w:t>active and unscripted experience of a phenomenon being learned or examined</w:t>
      </w:r>
      <w:r>
        <w:rPr>
          <w:rFonts w:ascii="Tahoma" w:hAnsi="Tahoma" w:cs="Tahoma"/>
          <w:sz w:val="18"/>
          <w:szCs w:val="18"/>
        </w:rPr>
        <w:t>;</w:t>
      </w:r>
    </w:p>
    <w:p w:rsidR="00101DED" w:rsidRPr="00945DAF" w:rsidRDefault="00101DED" w:rsidP="00101DED">
      <w:pPr>
        <w:pStyle w:val="ListParagraph"/>
        <w:numPr>
          <w:ilvl w:val="0"/>
          <w:numId w:val="27"/>
        </w:numPr>
        <w:spacing w:after="0" w:line="240" w:lineRule="auto"/>
        <w:rPr>
          <w:rFonts w:ascii="Tahoma" w:hAnsi="Tahoma" w:cs="Tahoma"/>
          <w:sz w:val="18"/>
          <w:szCs w:val="18"/>
        </w:rPr>
      </w:pPr>
      <w:r>
        <w:rPr>
          <w:rFonts w:ascii="Tahoma" w:hAnsi="Tahoma" w:cs="Tahoma"/>
          <w:sz w:val="18"/>
          <w:szCs w:val="18"/>
        </w:rPr>
        <w:t>f</w:t>
      </w:r>
      <w:r w:rsidRPr="00945DAF">
        <w:rPr>
          <w:rFonts w:ascii="Tahoma" w:hAnsi="Tahoma" w:cs="Tahoma"/>
          <w:sz w:val="18"/>
          <w:szCs w:val="18"/>
        </w:rPr>
        <w:t>ormal and focused reflection on that experience through discussion or writing</w:t>
      </w:r>
      <w:r>
        <w:rPr>
          <w:rFonts w:ascii="Tahoma" w:hAnsi="Tahoma" w:cs="Tahoma"/>
          <w:sz w:val="18"/>
          <w:szCs w:val="18"/>
        </w:rPr>
        <w:t>;</w:t>
      </w:r>
    </w:p>
    <w:p w:rsidR="00101DED" w:rsidRPr="00945DAF" w:rsidRDefault="00101DED" w:rsidP="00101DED">
      <w:pPr>
        <w:pStyle w:val="ListParagraph"/>
        <w:numPr>
          <w:ilvl w:val="0"/>
          <w:numId w:val="27"/>
        </w:numPr>
        <w:spacing w:after="0" w:line="240" w:lineRule="auto"/>
        <w:rPr>
          <w:rFonts w:ascii="Tahoma" w:hAnsi="Tahoma" w:cs="Tahoma"/>
          <w:sz w:val="18"/>
          <w:szCs w:val="18"/>
        </w:rPr>
      </w:pPr>
      <w:r>
        <w:rPr>
          <w:rFonts w:ascii="Tahoma" w:hAnsi="Tahoma" w:cs="Tahoma"/>
          <w:sz w:val="18"/>
          <w:szCs w:val="18"/>
        </w:rPr>
        <w:t>i</w:t>
      </w:r>
      <w:r w:rsidRPr="00945DAF">
        <w:rPr>
          <w:rFonts w:ascii="Tahoma" w:hAnsi="Tahoma" w:cs="Tahoma"/>
          <w:sz w:val="18"/>
          <w:szCs w:val="18"/>
        </w:rPr>
        <w:t>nterpretation of that experience using theory purporting to explain, account for, or describe it</w:t>
      </w:r>
      <w:r>
        <w:rPr>
          <w:rFonts w:ascii="Tahoma" w:hAnsi="Tahoma" w:cs="Tahoma"/>
          <w:sz w:val="18"/>
          <w:szCs w:val="18"/>
        </w:rPr>
        <w:t>;</w:t>
      </w:r>
    </w:p>
    <w:p w:rsidR="00101DED" w:rsidRPr="0028724D" w:rsidRDefault="00101DED" w:rsidP="00101DED">
      <w:pPr>
        <w:pStyle w:val="ListParagraph"/>
        <w:numPr>
          <w:ilvl w:val="0"/>
          <w:numId w:val="27"/>
        </w:numPr>
        <w:spacing w:after="0" w:line="240" w:lineRule="auto"/>
        <w:rPr>
          <w:rFonts w:ascii="Tahoma" w:hAnsi="Tahoma" w:cs="Tahoma"/>
          <w:sz w:val="18"/>
          <w:szCs w:val="18"/>
        </w:rPr>
      </w:pPr>
      <w:r>
        <w:rPr>
          <w:rFonts w:ascii="Tahoma" w:hAnsi="Tahoma" w:cs="Tahoma"/>
          <w:sz w:val="18"/>
          <w:szCs w:val="18"/>
        </w:rPr>
        <w:t>o</w:t>
      </w:r>
      <w:r w:rsidRPr="00945DAF">
        <w:rPr>
          <w:rFonts w:ascii="Tahoma" w:hAnsi="Tahoma" w:cs="Tahoma"/>
          <w:sz w:val="18"/>
          <w:szCs w:val="18"/>
        </w:rPr>
        <w:t xml:space="preserve">pportunity to demonstrate deepened insight about either the original subject matter, a social context, or oneself as a result of </w:t>
      </w:r>
      <w:r w:rsidRPr="0028724D">
        <w:rPr>
          <w:rFonts w:ascii="Tahoma" w:hAnsi="Tahoma" w:cs="Tahoma"/>
          <w:sz w:val="18"/>
          <w:szCs w:val="18"/>
        </w:rPr>
        <w:t>this engagement;</w:t>
      </w:r>
    </w:p>
    <w:p w:rsidR="00101DED" w:rsidRPr="0028724D" w:rsidRDefault="00101DED" w:rsidP="00101DED">
      <w:pPr>
        <w:pStyle w:val="ListParagraph"/>
        <w:numPr>
          <w:ilvl w:val="0"/>
          <w:numId w:val="27"/>
        </w:numPr>
        <w:spacing w:after="0" w:line="240" w:lineRule="auto"/>
        <w:rPr>
          <w:rFonts w:ascii="Tahoma" w:hAnsi="Tahoma" w:cs="Tahoma"/>
          <w:sz w:val="18"/>
          <w:szCs w:val="18"/>
        </w:rPr>
      </w:pPr>
      <w:r w:rsidRPr="0028724D">
        <w:rPr>
          <w:rFonts w:ascii="Tahoma" w:hAnsi="Tahoma" w:cs="Tahoma"/>
          <w:sz w:val="18"/>
          <w:szCs w:val="18"/>
        </w:rPr>
        <w:t>a link to academic credit or fulfillment of a requirement within a particular program of study; and</w:t>
      </w:r>
    </w:p>
    <w:p w:rsidR="00101DED" w:rsidRPr="0028724D" w:rsidRDefault="00101DED" w:rsidP="00CA6049">
      <w:pPr>
        <w:pStyle w:val="ListParagraph"/>
        <w:numPr>
          <w:ilvl w:val="0"/>
          <w:numId w:val="27"/>
        </w:numPr>
        <w:spacing w:after="0" w:line="240" w:lineRule="auto"/>
        <w:rPr>
          <w:rFonts w:ascii="Tahoma" w:hAnsi="Tahoma" w:cs="Tahoma"/>
          <w:sz w:val="18"/>
          <w:szCs w:val="18"/>
        </w:rPr>
      </w:pPr>
      <w:r w:rsidRPr="0028724D">
        <w:rPr>
          <w:rFonts w:ascii="Tahoma" w:hAnsi="Tahoma" w:cs="Tahoma"/>
          <w:sz w:val="18"/>
          <w:szCs w:val="18"/>
        </w:rPr>
        <w:t>achievement of the learning outcomes set forth in the next section.</w:t>
      </w:r>
    </w:p>
    <w:p w:rsidR="00101DED" w:rsidRPr="00101DED" w:rsidRDefault="00101DED" w:rsidP="00101DED">
      <w:pPr>
        <w:pStyle w:val="ListParagraph"/>
        <w:spacing w:after="0" w:line="240" w:lineRule="auto"/>
        <w:rPr>
          <w:rFonts w:ascii="Tahoma" w:hAnsi="Tahoma" w:cs="Tahoma"/>
          <w:color w:val="FF0000"/>
          <w:sz w:val="18"/>
          <w:szCs w:val="18"/>
        </w:rPr>
      </w:pPr>
    </w:p>
    <w:p w:rsidR="00CA6049" w:rsidRPr="0028724D" w:rsidRDefault="00CA6049" w:rsidP="00CA6049">
      <w:pPr>
        <w:spacing w:after="0" w:line="240" w:lineRule="auto"/>
        <w:rPr>
          <w:rFonts w:cs="Tahoma"/>
          <w:b/>
          <w:i/>
          <w:sz w:val="36"/>
          <w:szCs w:val="36"/>
        </w:rPr>
      </w:pPr>
      <w:r w:rsidRPr="0028724D">
        <w:rPr>
          <w:rFonts w:cs="Tahoma"/>
          <w:b/>
          <w:i/>
          <w:sz w:val="36"/>
          <w:szCs w:val="36"/>
        </w:rPr>
        <w:t>Learning Outcomes</w:t>
      </w:r>
    </w:p>
    <w:p w:rsidR="00CA6049" w:rsidRPr="0028724D" w:rsidRDefault="00CA6049" w:rsidP="00CA6049">
      <w:pPr>
        <w:pStyle w:val="ListParagraph"/>
        <w:numPr>
          <w:ilvl w:val="0"/>
          <w:numId w:val="25"/>
        </w:numPr>
        <w:spacing w:after="0" w:line="240" w:lineRule="auto"/>
        <w:rPr>
          <w:rFonts w:ascii="Tahoma" w:hAnsi="Tahoma" w:cs="Tahoma"/>
          <w:sz w:val="18"/>
          <w:szCs w:val="18"/>
        </w:rPr>
      </w:pPr>
      <w:r w:rsidRPr="0028724D">
        <w:rPr>
          <w:rFonts w:ascii="Tahoma" w:hAnsi="Tahoma" w:cs="Tahoma"/>
          <w:sz w:val="18"/>
          <w:szCs w:val="18"/>
        </w:rPr>
        <w:t xml:space="preserve">A Saint Mary’s student applies particular theories or concepts </w:t>
      </w:r>
      <w:r w:rsidR="00101DED" w:rsidRPr="0028724D">
        <w:rPr>
          <w:rFonts w:ascii="Tahoma" w:hAnsi="Tahoma" w:cs="Tahoma"/>
          <w:sz w:val="18"/>
          <w:szCs w:val="18"/>
        </w:rPr>
        <w:t xml:space="preserve">(such as </w:t>
      </w:r>
      <w:r w:rsidRPr="0028724D">
        <w:rPr>
          <w:rFonts w:ascii="Tahoma" w:hAnsi="Tahoma" w:cs="Tahoma"/>
          <w:sz w:val="18"/>
          <w:szCs w:val="18"/>
        </w:rPr>
        <w:t xml:space="preserve">from readings, lectures, </w:t>
      </w:r>
      <w:r w:rsidR="00101DED" w:rsidRPr="0028724D">
        <w:rPr>
          <w:rFonts w:ascii="Tahoma" w:hAnsi="Tahoma" w:cs="Tahoma"/>
          <w:sz w:val="18"/>
          <w:szCs w:val="18"/>
        </w:rPr>
        <w:t>or discussions)</w:t>
      </w:r>
      <w:r w:rsidRPr="0028724D">
        <w:rPr>
          <w:rFonts w:ascii="Tahoma" w:hAnsi="Tahoma" w:cs="Tahoma"/>
          <w:sz w:val="18"/>
          <w:szCs w:val="18"/>
        </w:rPr>
        <w:t xml:space="preserve"> to an analysis of </w:t>
      </w:r>
      <w:r w:rsidR="00101DED" w:rsidRPr="0028724D">
        <w:rPr>
          <w:rFonts w:ascii="Tahoma" w:hAnsi="Tahoma" w:cs="Tahoma"/>
          <w:sz w:val="18"/>
          <w:szCs w:val="18"/>
        </w:rPr>
        <w:t xml:space="preserve">her </w:t>
      </w:r>
      <w:r w:rsidRPr="0028724D">
        <w:rPr>
          <w:rFonts w:ascii="Tahoma" w:hAnsi="Tahoma" w:cs="Tahoma"/>
          <w:sz w:val="18"/>
          <w:szCs w:val="18"/>
        </w:rPr>
        <w:t>lived experiences in the settings provided by the course or program</w:t>
      </w:r>
      <w:r w:rsidR="005714BF" w:rsidRPr="0028724D">
        <w:rPr>
          <w:rFonts w:ascii="Tahoma" w:hAnsi="Tahoma" w:cs="Tahoma"/>
          <w:sz w:val="18"/>
          <w:szCs w:val="18"/>
        </w:rPr>
        <w:t xml:space="preserve"> of study</w:t>
      </w:r>
      <w:r w:rsidRPr="0028724D">
        <w:rPr>
          <w:rFonts w:ascii="Tahoma" w:hAnsi="Tahoma" w:cs="Tahoma"/>
          <w:sz w:val="18"/>
          <w:szCs w:val="18"/>
        </w:rPr>
        <w:t>.</w:t>
      </w:r>
    </w:p>
    <w:p w:rsidR="00CA6049" w:rsidRPr="0028724D" w:rsidRDefault="00CA6049" w:rsidP="00CA6049">
      <w:pPr>
        <w:pStyle w:val="ListParagraph"/>
        <w:numPr>
          <w:ilvl w:val="0"/>
          <w:numId w:val="25"/>
        </w:numPr>
        <w:spacing w:after="0" w:line="240" w:lineRule="auto"/>
        <w:rPr>
          <w:rFonts w:ascii="Tahoma" w:hAnsi="Tahoma" w:cs="Tahoma"/>
          <w:sz w:val="18"/>
          <w:szCs w:val="18"/>
        </w:rPr>
      </w:pPr>
      <w:r w:rsidRPr="0028724D">
        <w:rPr>
          <w:rFonts w:ascii="Tahoma" w:hAnsi="Tahoma" w:cs="Tahoma"/>
          <w:sz w:val="18"/>
          <w:szCs w:val="18"/>
        </w:rPr>
        <w:t>A Saint Mary’s student articulate</w:t>
      </w:r>
      <w:r w:rsidR="00101DED" w:rsidRPr="0028724D">
        <w:rPr>
          <w:rFonts w:ascii="Tahoma" w:hAnsi="Tahoma" w:cs="Tahoma"/>
          <w:sz w:val="18"/>
          <w:szCs w:val="18"/>
        </w:rPr>
        <w:t>s</w:t>
      </w:r>
      <w:r w:rsidRPr="0028724D">
        <w:rPr>
          <w:rFonts w:ascii="Tahoma" w:hAnsi="Tahoma" w:cs="Tahoma"/>
          <w:sz w:val="18"/>
          <w:szCs w:val="18"/>
        </w:rPr>
        <w:t xml:space="preserve"> the impact of </w:t>
      </w:r>
      <w:r w:rsidR="00101DED" w:rsidRPr="0028724D">
        <w:rPr>
          <w:rFonts w:ascii="Tahoma" w:hAnsi="Tahoma" w:cs="Tahoma"/>
          <w:sz w:val="18"/>
          <w:szCs w:val="18"/>
        </w:rPr>
        <w:t>her experiential learning</w:t>
      </w:r>
      <w:r w:rsidRPr="0028724D">
        <w:rPr>
          <w:rFonts w:ascii="Tahoma" w:hAnsi="Tahoma" w:cs="Tahoma"/>
          <w:sz w:val="18"/>
          <w:szCs w:val="18"/>
        </w:rPr>
        <w:t xml:space="preserve"> on her understanding of her education, her decision-making or problem solving, </w:t>
      </w:r>
      <w:r w:rsidR="0030662C" w:rsidRPr="0028724D">
        <w:rPr>
          <w:rFonts w:ascii="Tahoma" w:hAnsi="Tahoma" w:cs="Tahoma"/>
          <w:sz w:val="18"/>
          <w:szCs w:val="18"/>
        </w:rPr>
        <w:t>or</w:t>
      </w:r>
      <w:r w:rsidRPr="0028724D">
        <w:rPr>
          <w:rFonts w:ascii="Tahoma" w:hAnsi="Tahoma" w:cs="Tahoma"/>
          <w:sz w:val="18"/>
          <w:szCs w:val="18"/>
        </w:rPr>
        <w:t xml:space="preserve"> her place in the world.</w:t>
      </w:r>
    </w:p>
    <w:p w:rsidR="00CA6049" w:rsidRPr="00945DAF" w:rsidRDefault="00CA6049" w:rsidP="00CA6049">
      <w:pPr>
        <w:pStyle w:val="ListParagraph"/>
        <w:numPr>
          <w:ilvl w:val="0"/>
          <w:numId w:val="25"/>
        </w:numPr>
        <w:spacing w:after="0" w:line="240" w:lineRule="auto"/>
        <w:rPr>
          <w:rFonts w:ascii="Tahoma" w:hAnsi="Tahoma" w:cs="Tahoma"/>
          <w:sz w:val="18"/>
          <w:szCs w:val="18"/>
        </w:rPr>
      </w:pPr>
      <w:r w:rsidRPr="00945DAF">
        <w:rPr>
          <w:rFonts w:ascii="Tahoma" w:hAnsi="Tahoma" w:cs="Tahoma"/>
          <w:sz w:val="18"/>
          <w:szCs w:val="18"/>
        </w:rPr>
        <w:t>A Saint Mary’s student demonstrates professional and ethical behavior appropriate to her experiential context.</w:t>
      </w:r>
    </w:p>
    <w:p w:rsidR="00CA6049" w:rsidRPr="00CA6049" w:rsidRDefault="00CA6049" w:rsidP="00CA6049">
      <w:pPr>
        <w:spacing w:after="0" w:line="240" w:lineRule="auto"/>
        <w:rPr>
          <w:rFonts w:ascii="Tahoma" w:hAnsi="Tahoma" w:cs="Tahoma"/>
          <w:b/>
          <w:sz w:val="18"/>
          <w:szCs w:val="18"/>
        </w:rPr>
      </w:pPr>
    </w:p>
    <w:sectPr w:rsidR="00CA6049" w:rsidRPr="00CA6049" w:rsidSect="00F34BAD">
      <w:pgSz w:w="12240" w:h="15840"/>
      <w:pgMar w:top="1440"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93" w:rsidRDefault="005B4C93" w:rsidP="003538EC">
      <w:pPr>
        <w:spacing w:after="0" w:line="240" w:lineRule="auto"/>
      </w:pPr>
      <w:r>
        <w:separator/>
      </w:r>
    </w:p>
  </w:endnote>
  <w:endnote w:type="continuationSeparator" w:id="0">
    <w:p w:rsidR="005B4C93" w:rsidRDefault="005B4C93" w:rsidP="003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nap ITC">
    <w:panose1 w:val="04040A07060A02020202"/>
    <w:charset w:val="00"/>
    <w:family w:val="decorative"/>
    <w:pitch w:val="variable"/>
    <w:sig w:usb0="00000003" w:usb1="00000000" w:usb2="00000000" w:usb3="00000000" w:csb0="0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93" w:rsidRDefault="005B4C93" w:rsidP="003538EC">
      <w:pPr>
        <w:spacing w:after="0" w:line="240" w:lineRule="auto"/>
      </w:pPr>
      <w:r>
        <w:separator/>
      </w:r>
    </w:p>
  </w:footnote>
  <w:footnote w:type="continuationSeparator" w:id="0">
    <w:p w:rsidR="005B4C93" w:rsidRDefault="005B4C93" w:rsidP="003538EC">
      <w:pPr>
        <w:spacing w:after="0" w:line="240" w:lineRule="auto"/>
      </w:pPr>
      <w:r>
        <w:continuationSeparator/>
      </w:r>
    </w:p>
  </w:footnote>
  <w:footnote w:id="1">
    <w:p w:rsidR="003538EC" w:rsidRPr="0028724D" w:rsidRDefault="003538EC">
      <w:pPr>
        <w:pStyle w:val="FootnoteText"/>
      </w:pPr>
      <w:r w:rsidRPr="0028724D">
        <w:rPr>
          <w:rStyle w:val="FootnoteReference"/>
        </w:rPr>
        <w:footnoteRef/>
      </w:r>
      <w:r w:rsidRPr="0028724D">
        <w:t xml:space="preserve"> </w:t>
      </w:r>
      <w:r w:rsidR="00B26D62" w:rsidRPr="0028724D">
        <w:t xml:space="preserve">By the “Saint Mary’s College community,” we mean all and only those students enrolled and those faculty and staff employed at Saint Mary’s College or the University of Notre Dame.  Based upon this membership, individuals or groups such as the Sisters of the Holy Cross, the Early Childhood Development Center, or South Bend community members coming to our campus would be considered beyond Saint Mary’s College community.  The same would be true of off-campus individuals with whom our students interact technologically or virtually.  As we will say below, however, our strong recommendation is that at least one of the two “E” units required in the new Sophia Program should take place physically off campus.  Note too that the reference to Notre Dame represents an addition to how the Saint Mary’s community was described in the General Education </w:t>
      </w:r>
      <w:r w:rsidR="00B26D62" w:rsidRPr="0028724D">
        <w:rPr>
          <w:i/>
        </w:rPr>
        <w:t>Curriculum Guide</w:t>
      </w:r>
      <w:r w:rsidR="00B26D62" w:rsidRPr="0028724D">
        <w:t xml:space="preserve"> (p. 41)</w:t>
      </w:r>
      <w:r w:rsidR="00B26D62" w:rsidRPr="0028724D">
        <w:rPr>
          <w:i/>
        </w:rPr>
        <w:t xml:space="preserve">.  </w:t>
      </w:r>
    </w:p>
  </w:footnote>
  <w:footnote w:id="2">
    <w:p w:rsidR="003538EC" w:rsidRPr="0028724D" w:rsidRDefault="003538EC" w:rsidP="003538EC">
      <w:pPr>
        <w:pStyle w:val="FootnoteText"/>
        <w:jc w:val="both"/>
      </w:pPr>
      <w:r w:rsidRPr="0028724D">
        <w:rPr>
          <w:rStyle w:val="FootnoteReference"/>
        </w:rPr>
        <w:footnoteRef/>
      </w:r>
      <w:r w:rsidRPr="0028724D">
        <w:t xml:space="preserve"> Janet </w:t>
      </w:r>
      <w:proofErr w:type="spellStart"/>
      <w:r w:rsidRPr="0028724D">
        <w:t>Eyler</w:t>
      </w:r>
      <w:proofErr w:type="spellEnd"/>
      <w:r w:rsidRPr="0028724D">
        <w:t xml:space="preserve">, “The Power of Experiential Education,” </w:t>
      </w:r>
      <w:r w:rsidRPr="0028724D">
        <w:rPr>
          <w:i/>
        </w:rPr>
        <w:t>Liberal Education,</w:t>
      </w:r>
      <w:r w:rsidRPr="0028724D">
        <w:t xml:space="preserve"> Vol. 95, No. 4, </w:t>
      </w:r>
      <w:proofErr w:type="gramStart"/>
      <w:r w:rsidRPr="0028724D">
        <w:t>Fall</w:t>
      </w:r>
      <w:proofErr w:type="gramEnd"/>
      <w:r w:rsidRPr="0028724D">
        <w:t xml:space="preserve"> 2009, p. 24.</w:t>
      </w:r>
    </w:p>
  </w:footnote>
  <w:footnote w:id="3">
    <w:p w:rsidR="00B26D62" w:rsidRDefault="00B26D62" w:rsidP="00B26D62">
      <w:pPr>
        <w:pStyle w:val="FootnoteText"/>
      </w:pPr>
      <w:r w:rsidRPr="0028724D">
        <w:rPr>
          <w:rStyle w:val="FootnoteReference"/>
        </w:rPr>
        <w:footnoteRef/>
      </w:r>
      <w:r w:rsidR="00E44DA8" w:rsidRPr="0028724D">
        <w:t xml:space="preserve"> Mother M. Pauline O’Neill, first president of Saint Mary’s College, </w:t>
      </w:r>
      <w:r w:rsidR="00E44DA8" w:rsidRPr="0028724D">
        <w:rPr>
          <w:i/>
        </w:rPr>
        <w:t>Saint Mary’s College Bulletin</w:t>
      </w:r>
      <w:r w:rsidR="00E44DA8" w:rsidRPr="0028724D">
        <w:t>, 1911-1912, p. 4</w:t>
      </w:r>
      <w:r w:rsidRPr="0028724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073"/>
    <w:multiLevelType w:val="hybridMultilevel"/>
    <w:tmpl w:val="C45C6FF4"/>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6428"/>
    <w:multiLevelType w:val="hybridMultilevel"/>
    <w:tmpl w:val="611E1F0C"/>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C760F"/>
    <w:multiLevelType w:val="hybridMultilevel"/>
    <w:tmpl w:val="01E88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D62A8"/>
    <w:multiLevelType w:val="hybridMultilevel"/>
    <w:tmpl w:val="1EE8E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C600F"/>
    <w:multiLevelType w:val="hybridMultilevel"/>
    <w:tmpl w:val="F31C3640"/>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520C2"/>
    <w:multiLevelType w:val="hybridMultilevel"/>
    <w:tmpl w:val="CF2A358A"/>
    <w:lvl w:ilvl="0" w:tplc="C382F8D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90B2A"/>
    <w:multiLevelType w:val="hybridMultilevel"/>
    <w:tmpl w:val="E1622470"/>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0075E"/>
    <w:multiLevelType w:val="hybridMultilevel"/>
    <w:tmpl w:val="806AC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D4E73"/>
    <w:multiLevelType w:val="hybridMultilevel"/>
    <w:tmpl w:val="97448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85F34"/>
    <w:multiLevelType w:val="hybridMultilevel"/>
    <w:tmpl w:val="24CE3454"/>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C1A16"/>
    <w:multiLevelType w:val="hybridMultilevel"/>
    <w:tmpl w:val="E6D05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8264D"/>
    <w:multiLevelType w:val="hybridMultilevel"/>
    <w:tmpl w:val="0FB8897E"/>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3274B"/>
    <w:multiLevelType w:val="hybridMultilevel"/>
    <w:tmpl w:val="3E90A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D76E3"/>
    <w:multiLevelType w:val="hybridMultilevel"/>
    <w:tmpl w:val="4EC8C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D71BF"/>
    <w:multiLevelType w:val="hybridMultilevel"/>
    <w:tmpl w:val="107833D6"/>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2299A"/>
    <w:multiLevelType w:val="hybridMultilevel"/>
    <w:tmpl w:val="8812876C"/>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63505"/>
    <w:multiLevelType w:val="hybridMultilevel"/>
    <w:tmpl w:val="846E1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13713"/>
    <w:multiLevelType w:val="hybridMultilevel"/>
    <w:tmpl w:val="17660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97BC1"/>
    <w:multiLevelType w:val="hybridMultilevel"/>
    <w:tmpl w:val="E55A3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C5FF3"/>
    <w:multiLevelType w:val="hybridMultilevel"/>
    <w:tmpl w:val="78E6B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90B9E"/>
    <w:multiLevelType w:val="hybridMultilevel"/>
    <w:tmpl w:val="CFAA45B8"/>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E373F"/>
    <w:multiLevelType w:val="hybridMultilevel"/>
    <w:tmpl w:val="49B865A2"/>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4160E"/>
    <w:multiLevelType w:val="hybridMultilevel"/>
    <w:tmpl w:val="2C7609E2"/>
    <w:lvl w:ilvl="0" w:tplc="0409000F">
      <w:start w:val="1"/>
      <w:numFmt w:val="decimal"/>
      <w:lvlText w:val="%1."/>
      <w:lvlJc w:val="left"/>
      <w:pPr>
        <w:ind w:left="720" w:hanging="360"/>
      </w:pPr>
    </w:lvl>
    <w:lvl w:ilvl="1" w:tplc="97EE1E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A1606"/>
    <w:multiLevelType w:val="hybridMultilevel"/>
    <w:tmpl w:val="18829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E4562"/>
    <w:multiLevelType w:val="hybridMultilevel"/>
    <w:tmpl w:val="0622AAB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D13DA"/>
    <w:multiLevelType w:val="hybridMultilevel"/>
    <w:tmpl w:val="6C58E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D7406"/>
    <w:multiLevelType w:val="hybridMultilevel"/>
    <w:tmpl w:val="A74EF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33391"/>
    <w:multiLevelType w:val="hybridMultilevel"/>
    <w:tmpl w:val="DED8BCC0"/>
    <w:lvl w:ilvl="0" w:tplc="E95E4B96">
      <w:start w:val="2009"/>
      <w:numFmt w:val="bullet"/>
      <w:lvlText w:val="*"/>
      <w:lvlJc w:val="left"/>
      <w:pPr>
        <w:ind w:left="720" w:hanging="360"/>
      </w:pPr>
      <w:rPr>
        <w:rFonts w:ascii="Snap ITC" w:eastAsia="Times New Roman" w:hAnsi="Snap ITC"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20"/>
  </w:num>
  <w:num w:numId="5">
    <w:abstractNumId w:val="27"/>
  </w:num>
  <w:num w:numId="6">
    <w:abstractNumId w:val="11"/>
  </w:num>
  <w:num w:numId="7">
    <w:abstractNumId w:val="9"/>
  </w:num>
  <w:num w:numId="8">
    <w:abstractNumId w:val="14"/>
  </w:num>
  <w:num w:numId="9">
    <w:abstractNumId w:val="1"/>
  </w:num>
  <w:num w:numId="10">
    <w:abstractNumId w:val="4"/>
  </w:num>
  <w:num w:numId="11">
    <w:abstractNumId w:val="0"/>
  </w:num>
  <w:num w:numId="12">
    <w:abstractNumId w:val="21"/>
  </w:num>
  <w:num w:numId="13">
    <w:abstractNumId w:val="26"/>
  </w:num>
  <w:num w:numId="14">
    <w:abstractNumId w:val="25"/>
  </w:num>
  <w:num w:numId="15">
    <w:abstractNumId w:val="23"/>
  </w:num>
  <w:num w:numId="16">
    <w:abstractNumId w:val="19"/>
  </w:num>
  <w:num w:numId="17">
    <w:abstractNumId w:val="16"/>
  </w:num>
  <w:num w:numId="18">
    <w:abstractNumId w:val="7"/>
  </w:num>
  <w:num w:numId="19">
    <w:abstractNumId w:val="8"/>
  </w:num>
  <w:num w:numId="20">
    <w:abstractNumId w:val="22"/>
  </w:num>
  <w:num w:numId="21">
    <w:abstractNumId w:val="10"/>
  </w:num>
  <w:num w:numId="22">
    <w:abstractNumId w:val="13"/>
  </w:num>
  <w:num w:numId="23">
    <w:abstractNumId w:val="3"/>
  </w:num>
  <w:num w:numId="24">
    <w:abstractNumId w:val="17"/>
  </w:num>
  <w:num w:numId="25">
    <w:abstractNumId w:val="24"/>
  </w:num>
  <w:num w:numId="26">
    <w:abstractNumId w:val="5"/>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98"/>
    <w:rsid w:val="00026064"/>
    <w:rsid w:val="00036704"/>
    <w:rsid w:val="000409ED"/>
    <w:rsid w:val="000426A7"/>
    <w:rsid w:val="00064C06"/>
    <w:rsid w:val="00083DFB"/>
    <w:rsid w:val="000B0819"/>
    <w:rsid w:val="000B17F2"/>
    <w:rsid w:val="000B1A25"/>
    <w:rsid w:val="000B3145"/>
    <w:rsid w:val="0010111C"/>
    <w:rsid w:val="00101DED"/>
    <w:rsid w:val="00123906"/>
    <w:rsid w:val="0012563A"/>
    <w:rsid w:val="00143AD3"/>
    <w:rsid w:val="00144369"/>
    <w:rsid w:val="00166D91"/>
    <w:rsid w:val="001A7B4B"/>
    <w:rsid w:val="001B08E8"/>
    <w:rsid w:val="001C2DDA"/>
    <w:rsid w:val="001F65AB"/>
    <w:rsid w:val="0021751B"/>
    <w:rsid w:val="002323A3"/>
    <w:rsid w:val="002528FB"/>
    <w:rsid w:val="0025788D"/>
    <w:rsid w:val="00272BB9"/>
    <w:rsid w:val="0028724D"/>
    <w:rsid w:val="002A0986"/>
    <w:rsid w:val="002C3FF4"/>
    <w:rsid w:val="002D0A75"/>
    <w:rsid w:val="002F01FA"/>
    <w:rsid w:val="0030662C"/>
    <w:rsid w:val="0030698F"/>
    <w:rsid w:val="0031249B"/>
    <w:rsid w:val="003273FA"/>
    <w:rsid w:val="00341818"/>
    <w:rsid w:val="00345ADC"/>
    <w:rsid w:val="00351E44"/>
    <w:rsid w:val="003538EC"/>
    <w:rsid w:val="003624A0"/>
    <w:rsid w:val="0038281A"/>
    <w:rsid w:val="00386DC9"/>
    <w:rsid w:val="003B4CD3"/>
    <w:rsid w:val="003B6CF1"/>
    <w:rsid w:val="003D2030"/>
    <w:rsid w:val="003F7885"/>
    <w:rsid w:val="004044CE"/>
    <w:rsid w:val="00433027"/>
    <w:rsid w:val="0044611E"/>
    <w:rsid w:val="00456552"/>
    <w:rsid w:val="0049554B"/>
    <w:rsid w:val="004B6B94"/>
    <w:rsid w:val="004B70C7"/>
    <w:rsid w:val="004B75D6"/>
    <w:rsid w:val="004E5B75"/>
    <w:rsid w:val="00500301"/>
    <w:rsid w:val="00517731"/>
    <w:rsid w:val="00522632"/>
    <w:rsid w:val="00531A20"/>
    <w:rsid w:val="00541BE7"/>
    <w:rsid w:val="00545641"/>
    <w:rsid w:val="00546886"/>
    <w:rsid w:val="00550318"/>
    <w:rsid w:val="00560261"/>
    <w:rsid w:val="005714BF"/>
    <w:rsid w:val="005728C2"/>
    <w:rsid w:val="00573692"/>
    <w:rsid w:val="0057432B"/>
    <w:rsid w:val="00574EA8"/>
    <w:rsid w:val="005A2C1C"/>
    <w:rsid w:val="005B29FD"/>
    <w:rsid w:val="005B4C93"/>
    <w:rsid w:val="005E7B1B"/>
    <w:rsid w:val="0060276E"/>
    <w:rsid w:val="00611B6E"/>
    <w:rsid w:val="006578B2"/>
    <w:rsid w:val="00661476"/>
    <w:rsid w:val="006657AE"/>
    <w:rsid w:val="00667770"/>
    <w:rsid w:val="00686F49"/>
    <w:rsid w:val="006931B6"/>
    <w:rsid w:val="006E2BA0"/>
    <w:rsid w:val="006E4277"/>
    <w:rsid w:val="006E61AA"/>
    <w:rsid w:val="007035E2"/>
    <w:rsid w:val="007107BF"/>
    <w:rsid w:val="007212FA"/>
    <w:rsid w:val="00730886"/>
    <w:rsid w:val="00731E39"/>
    <w:rsid w:val="00736945"/>
    <w:rsid w:val="0075294D"/>
    <w:rsid w:val="00794B3B"/>
    <w:rsid w:val="007973C3"/>
    <w:rsid w:val="007A77FA"/>
    <w:rsid w:val="007C28A0"/>
    <w:rsid w:val="007C2FE7"/>
    <w:rsid w:val="007D1830"/>
    <w:rsid w:val="007F0D0D"/>
    <w:rsid w:val="007F5329"/>
    <w:rsid w:val="007F5AC5"/>
    <w:rsid w:val="00817498"/>
    <w:rsid w:val="00847EAA"/>
    <w:rsid w:val="0085285F"/>
    <w:rsid w:val="00877492"/>
    <w:rsid w:val="008A43B6"/>
    <w:rsid w:val="008C5B7E"/>
    <w:rsid w:val="008E279F"/>
    <w:rsid w:val="008E6159"/>
    <w:rsid w:val="008E71CD"/>
    <w:rsid w:val="00904EDC"/>
    <w:rsid w:val="00921CFC"/>
    <w:rsid w:val="009275B6"/>
    <w:rsid w:val="00941B80"/>
    <w:rsid w:val="00943971"/>
    <w:rsid w:val="00945DAF"/>
    <w:rsid w:val="00945E77"/>
    <w:rsid w:val="00946DC8"/>
    <w:rsid w:val="00965F9C"/>
    <w:rsid w:val="00966019"/>
    <w:rsid w:val="00985285"/>
    <w:rsid w:val="00994EB0"/>
    <w:rsid w:val="009A2749"/>
    <w:rsid w:val="009A610B"/>
    <w:rsid w:val="009B0145"/>
    <w:rsid w:val="009C6191"/>
    <w:rsid w:val="009E6AAF"/>
    <w:rsid w:val="009F7921"/>
    <w:rsid w:val="00A00FE6"/>
    <w:rsid w:val="00A02A4E"/>
    <w:rsid w:val="00A10C1C"/>
    <w:rsid w:val="00A36BC5"/>
    <w:rsid w:val="00A60DB9"/>
    <w:rsid w:val="00A60E45"/>
    <w:rsid w:val="00A81EC5"/>
    <w:rsid w:val="00A87980"/>
    <w:rsid w:val="00AA5A09"/>
    <w:rsid w:val="00AD203D"/>
    <w:rsid w:val="00AD6CF8"/>
    <w:rsid w:val="00AF00D4"/>
    <w:rsid w:val="00B03E0D"/>
    <w:rsid w:val="00B1040D"/>
    <w:rsid w:val="00B250FC"/>
    <w:rsid w:val="00B25222"/>
    <w:rsid w:val="00B26720"/>
    <w:rsid w:val="00B26D62"/>
    <w:rsid w:val="00B306B0"/>
    <w:rsid w:val="00B56F8B"/>
    <w:rsid w:val="00B97364"/>
    <w:rsid w:val="00BA145C"/>
    <w:rsid w:val="00BC4F46"/>
    <w:rsid w:val="00BC5400"/>
    <w:rsid w:val="00C20C45"/>
    <w:rsid w:val="00C35FC2"/>
    <w:rsid w:val="00C426D1"/>
    <w:rsid w:val="00C62DE3"/>
    <w:rsid w:val="00C6422E"/>
    <w:rsid w:val="00C80B30"/>
    <w:rsid w:val="00C97522"/>
    <w:rsid w:val="00CA18E7"/>
    <w:rsid w:val="00CA6049"/>
    <w:rsid w:val="00CC4C29"/>
    <w:rsid w:val="00CD6948"/>
    <w:rsid w:val="00CF2FD4"/>
    <w:rsid w:val="00D0181F"/>
    <w:rsid w:val="00D2140B"/>
    <w:rsid w:val="00D25CB1"/>
    <w:rsid w:val="00D30635"/>
    <w:rsid w:val="00D41954"/>
    <w:rsid w:val="00D4343C"/>
    <w:rsid w:val="00D47D75"/>
    <w:rsid w:val="00D47DBC"/>
    <w:rsid w:val="00D70CA5"/>
    <w:rsid w:val="00D81827"/>
    <w:rsid w:val="00D842BF"/>
    <w:rsid w:val="00D84C3D"/>
    <w:rsid w:val="00D94C7D"/>
    <w:rsid w:val="00DB757C"/>
    <w:rsid w:val="00DC0795"/>
    <w:rsid w:val="00DF6049"/>
    <w:rsid w:val="00E10784"/>
    <w:rsid w:val="00E11DC9"/>
    <w:rsid w:val="00E20AA3"/>
    <w:rsid w:val="00E249DB"/>
    <w:rsid w:val="00E3302F"/>
    <w:rsid w:val="00E33A0A"/>
    <w:rsid w:val="00E44DA8"/>
    <w:rsid w:val="00E55CF5"/>
    <w:rsid w:val="00E61C67"/>
    <w:rsid w:val="00E66AED"/>
    <w:rsid w:val="00E71637"/>
    <w:rsid w:val="00E74352"/>
    <w:rsid w:val="00E80573"/>
    <w:rsid w:val="00EA119C"/>
    <w:rsid w:val="00EA4B0A"/>
    <w:rsid w:val="00ED157B"/>
    <w:rsid w:val="00ED2EE7"/>
    <w:rsid w:val="00ED54CB"/>
    <w:rsid w:val="00EE0664"/>
    <w:rsid w:val="00F078E3"/>
    <w:rsid w:val="00F12743"/>
    <w:rsid w:val="00F34AA2"/>
    <w:rsid w:val="00F34BAD"/>
    <w:rsid w:val="00F4456B"/>
    <w:rsid w:val="00F559AA"/>
    <w:rsid w:val="00F7236D"/>
    <w:rsid w:val="00F73EC4"/>
    <w:rsid w:val="00FA259D"/>
    <w:rsid w:val="00FB2BF8"/>
    <w:rsid w:val="00FB3CAA"/>
    <w:rsid w:val="00FE033C"/>
    <w:rsid w:val="00FE42ED"/>
    <w:rsid w:val="00FE6AD2"/>
    <w:rsid w:val="00FE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Text">
    <w:name w:val="Letter Body Text"/>
    <w:basedOn w:val="Normal"/>
    <w:rsid w:val="00817498"/>
    <w:pPr>
      <w:spacing w:line="288" w:lineRule="auto"/>
    </w:pPr>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5A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1C"/>
    <w:rPr>
      <w:rFonts w:ascii="Tahoma" w:hAnsi="Tahoma" w:cs="Tahoma"/>
      <w:sz w:val="16"/>
      <w:szCs w:val="16"/>
    </w:rPr>
  </w:style>
  <w:style w:type="paragraph" w:styleId="ListParagraph">
    <w:name w:val="List Paragraph"/>
    <w:basedOn w:val="Normal"/>
    <w:uiPriority w:val="34"/>
    <w:qFormat/>
    <w:rsid w:val="0044611E"/>
    <w:pPr>
      <w:ind w:left="720"/>
      <w:contextualSpacing/>
    </w:pPr>
  </w:style>
  <w:style w:type="paragraph" w:styleId="FootnoteText">
    <w:name w:val="footnote text"/>
    <w:basedOn w:val="Normal"/>
    <w:link w:val="FootnoteTextChar"/>
    <w:uiPriority w:val="99"/>
    <w:semiHidden/>
    <w:unhideWhenUsed/>
    <w:rsid w:val="00353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8EC"/>
    <w:rPr>
      <w:sz w:val="20"/>
      <w:szCs w:val="20"/>
    </w:rPr>
  </w:style>
  <w:style w:type="character" w:styleId="FootnoteReference">
    <w:name w:val="footnote reference"/>
    <w:basedOn w:val="DefaultParagraphFont"/>
    <w:uiPriority w:val="99"/>
    <w:semiHidden/>
    <w:unhideWhenUsed/>
    <w:rsid w:val="003538EC"/>
    <w:rPr>
      <w:vertAlign w:val="superscript"/>
    </w:rPr>
  </w:style>
  <w:style w:type="character" w:styleId="CommentReference">
    <w:name w:val="annotation reference"/>
    <w:basedOn w:val="DefaultParagraphFont"/>
    <w:uiPriority w:val="99"/>
    <w:semiHidden/>
    <w:unhideWhenUsed/>
    <w:rsid w:val="007A77FA"/>
    <w:rPr>
      <w:sz w:val="16"/>
      <w:szCs w:val="16"/>
    </w:rPr>
  </w:style>
  <w:style w:type="paragraph" w:styleId="CommentText">
    <w:name w:val="annotation text"/>
    <w:basedOn w:val="Normal"/>
    <w:link w:val="CommentTextChar"/>
    <w:uiPriority w:val="99"/>
    <w:semiHidden/>
    <w:unhideWhenUsed/>
    <w:rsid w:val="007A77FA"/>
    <w:pPr>
      <w:spacing w:line="240" w:lineRule="auto"/>
    </w:pPr>
    <w:rPr>
      <w:sz w:val="20"/>
      <w:szCs w:val="20"/>
    </w:rPr>
  </w:style>
  <w:style w:type="character" w:customStyle="1" w:styleId="CommentTextChar">
    <w:name w:val="Comment Text Char"/>
    <w:basedOn w:val="DefaultParagraphFont"/>
    <w:link w:val="CommentText"/>
    <w:uiPriority w:val="99"/>
    <w:semiHidden/>
    <w:rsid w:val="007A77FA"/>
    <w:rPr>
      <w:sz w:val="20"/>
      <w:szCs w:val="20"/>
    </w:rPr>
  </w:style>
  <w:style w:type="paragraph" w:styleId="CommentSubject">
    <w:name w:val="annotation subject"/>
    <w:basedOn w:val="CommentText"/>
    <w:next w:val="CommentText"/>
    <w:link w:val="CommentSubjectChar"/>
    <w:uiPriority w:val="99"/>
    <w:semiHidden/>
    <w:unhideWhenUsed/>
    <w:rsid w:val="007A77FA"/>
    <w:rPr>
      <w:b/>
      <w:bCs/>
    </w:rPr>
  </w:style>
  <w:style w:type="character" w:customStyle="1" w:styleId="CommentSubjectChar">
    <w:name w:val="Comment Subject Char"/>
    <w:basedOn w:val="CommentTextChar"/>
    <w:link w:val="CommentSubject"/>
    <w:uiPriority w:val="99"/>
    <w:semiHidden/>
    <w:rsid w:val="007A77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Text">
    <w:name w:val="Letter Body Text"/>
    <w:basedOn w:val="Normal"/>
    <w:rsid w:val="00817498"/>
    <w:pPr>
      <w:spacing w:line="288" w:lineRule="auto"/>
    </w:pPr>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5A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1C"/>
    <w:rPr>
      <w:rFonts w:ascii="Tahoma" w:hAnsi="Tahoma" w:cs="Tahoma"/>
      <w:sz w:val="16"/>
      <w:szCs w:val="16"/>
    </w:rPr>
  </w:style>
  <w:style w:type="paragraph" w:styleId="ListParagraph">
    <w:name w:val="List Paragraph"/>
    <w:basedOn w:val="Normal"/>
    <w:uiPriority w:val="34"/>
    <w:qFormat/>
    <w:rsid w:val="0044611E"/>
    <w:pPr>
      <w:ind w:left="720"/>
      <w:contextualSpacing/>
    </w:pPr>
  </w:style>
  <w:style w:type="paragraph" w:styleId="FootnoteText">
    <w:name w:val="footnote text"/>
    <w:basedOn w:val="Normal"/>
    <w:link w:val="FootnoteTextChar"/>
    <w:uiPriority w:val="99"/>
    <w:semiHidden/>
    <w:unhideWhenUsed/>
    <w:rsid w:val="00353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8EC"/>
    <w:rPr>
      <w:sz w:val="20"/>
      <w:szCs w:val="20"/>
    </w:rPr>
  </w:style>
  <w:style w:type="character" w:styleId="FootnoteReference">
    <w:name w:val="footnote reference"/>
    <w:basedOn w:val="DefaultParagraphFont"/>
    <w:uiPriority w:val="99"/>
    <w:semiHidden/>
    <w:unhideWhenUsed/>
    <w:rsid w:val="003538EC"/>
    <w:rPr>
      <w:vertAlign w:val="superscript"/>
    </w:rPr>
  </w:style>
  <w:style w:type="character" w:styleId="CommentReference">
    <w:name w:val="annotation reference"/>
    <w:basedOn w:val="DefaultParagraphFont"/>
    <w:uiPriority w:val="99"/>
    <w:semiHidden/>
    <w:unhideWhenUsed/>
    <w:rsid w:val="007A77FA"/>
    <w:rPr>
      <w:sz w:val="16"/>
      <w:szCs w:val="16"/>
    </w:rPr>
  </w:style>
  <w:style w:type="paragraph" w:styleId="CommentText">
    <w:name w:val="annotation text"/>
    <w:basedOn w:val="Normal"/>
    <w:link w:val="CommentTextChar"/>
    <w:uiPriority w:val="99"/>
    <w:semiHidden/>
    <w:unhideWhenUsed/>
    <w:rsid w:val="007A77FA"/>
    <w:pPr>
      <w:spacing w:line="240" w:lineRule="auto"/>
    </w:pPr>
    <w:rPr>
      <w:sz w:val="20"/>
      <w:szCs w:val="20"/>
    </w:rPr>
  </w:style>
  <w:style w:type="character" w:customStyle="1" w:styleId="CommentTextChar">
    <w:name w:val="Comment Text Char"/>
    <w:basedOn w:val="DefaultParagraphFont"/>
    <w:link w:val="CommentText"/>
    <w:uiPriority w:val="99"/>
    <w:semiHidden/>
    <w:rsid w:val="007A77FA"/>
    <w:rPr>
      <w:sz w:val="20"/>
      <w:szCs w:val="20"/>
    </w:rPr>
  </w:style>
  <w:style w:type="paragraph" w:styleId="CommentSubject">
    <w:name w:val="annotation subject"/>
    <w:basedOn w:val="CommentText"/>
    <w:next w:val="CommentText"/>
    <w:link w:val="CommentSubjectChar"/>
    <w:uiPriority w:val="99"/>
    <w:semiHidden/>
    <w:unhideWhenUsed/>
    <w:rsid w:val="007A77FA"/>
    <w:rPr>
      <w:b/>
      <w:bCs/>
    </w:rPr>
  </w:style>
  <w:style w:type="character" w:customStyle="1" w:styleId="CommentSubjectChar">
    <w:name w:val="Comment Subject Char"/>
    <w:basedOn w:val="CommentTextChar"/>
    <w:link w:val="CommentSubject"/>
    <w:uiPriority w:val="99"/>
    <w:semiHidden/>
    <w:rsid w:val="007A7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D32C-ECB3-47E2-875D-F1D1722C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2009-04-15T13:51:00Z</cp:lastPrinted>
  <dcterms:created xsi:type="dcterms:W3CDTF">2012-02-02T13:47:00Z</dcterms:created>
  <dcterms:modified xsi:type="dcterms:W3CDTF">2012-02-24T17:05:00Z</dcterms:modified>
</cp:coreProperties>
</file>