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A7" w:rsidRDefault="00B27BB2" w:rsidP="00765CA7">
      <w:pPr>
        <w:rPr>
          <w:rFonts w:ascii="Times New Roman" w:hAnsi="Times New Roman"/>
          <w:sz w:val="32"/>
        </w:rPr>
      </w:pPr>
      <w:r>
        <w:rPr>
          <w:rFonts w:ascii="Times New Roman" w:hAnsi="Times New Roman"/>
        </w:rPr>
        <w:tab/>
      </w:r>
    </w:p>
    <w:p w:rsidR="00765CA7" w:rsidRDefault="00765CA7" w:rsidP="00765CA7">
      <w:pPr>
        <w:rPr>
          <w:rFonts w:ascii="Times New Roman" w:hAnsi="Times New Roman"/>
          <w:sz w:val="32"/>
        </w:rPr>
      </w:pPr>
    </w:p>
    <w:p w:rsidR="00765CA7" w:rsidRPr="0037058B" w:rsidRDefault="00765CA7" w:rsidP="00765CA7">
      <w:pPr>
        <w:rPr>
          <w:rFonts w:ascii="Times New Roman" w:hAnsi="Times New Roman"/>
          <w:b/>
          <w:sz w:val="32"/>
        </w:rPr>
      </w:pPr>
    </w:p>
    <w:p w:rsidR="00765CA7" w:rsidRPr="0037058B" w:rsidRDefault="00765CA7" w:rsidP="00765CA7">
      <w:pPr>
        <w:jc w:val="center"/>
        <w:rPr>
          <w:rFonts w:ascii="Times New Roman" w:hAnsi="Times New Roman"/>
          <w:b/>
          <w:sz w:val="32"/>
        </w:rPr>
      </w:pPr>
      <w:proofErr w:type="spellStart"/>
      <w:r w:rsidRPr="0037058B">
        <w:rPr>
          <w:rFonts w:ascii="Times New Roman" w:hAnsi="Times New Roman"/>
          <w:b/>
          <w:sz w:val="32"/>
        </w:rPr>
        <w:t>ComMANder</w:t>
      </w:r>
      <w:proofErr w:type="spellEnd"/>
      <w:r w:rsidRPr="0037058B">
        <w:rPr>
          <w:rFonts w:ascii="Times New Roman" w:hAnsi="Times New Roman"/>
          <w:b/>
          <w:sz w:val="32"/>
        </w:rPr>
        <w:t xml:space="preserve"> in Chief: A Content Analy</w:t>
      </w:r>
      <w:r>
        <w:rPr>
          <w:rFonts w:ascii="Times New Roman" w:hAnsi="Times New Roman"/>
          <w:b/>
          <w:sz w:val="32"/>
        </w:rPr>
        <w:t>sis of Masculinity in Candidate</w:t>
      </w:r>
      <w:r w:rsidRPr="0037058B">
        <w:rPr>
          <w:rFonts w:ascii="Times New Roman" w:hAnsi="Times New Roman"/>
          <w:b/>
          <w:sz w:val="32"/>
        </w:rPr>
        <w:t>s</w:t>
      </w:r>
      <w:r>
        <w:rPr>
          <w:rFonts w:ascii="Times New Roman" w:hAnsi="Times New Roman"/>
          <w:b/>
          <w:sz w:val="32"/>
        </w:rPr>
        <w:t>’</w:t>
      </w:r>
      <w:r w:rsidRPr="0037058B">
        <w:rPr>
          <w:rFonts w:ascii="Times New Roman" w:hAnsi="Times New Roman"/>
          <w:b/>
          <w:sz w:val="32"/>
        </w:rPr>
        <w:t xml:space="preserve"> Images</w:t>
      </w: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jc w:val="center"/>
        <w:rPr>
          <w:rFonts w:ascii="Times New Roman" w:hAnsi="Times New Roman"/>
          <w:sz w:val="32"/>
        </w:rPr>
      </w:pPr>
    </w:p>
    <w:p w:rsidR="00765CA7" w:rsidRDefault="00765CA7" w:rsidP="00765CA7">
      <w:pPr>
        <w:spacing w:after="0"/>
        <w:jc w:val="center"/>
        <w:rPr>
          <w:rFonts w:ascii="Times New Roman" w:hAnsi="Times New Roman"/>
          <w:b/>
        </w:rPr>
      </w:pPr>
      <w:r w:rsidRPr="0037058B">
        <w:rPr>
          <w:rFonts w:ascii="Times New Roman" w:hAnsi="Times New Roman"/>
          <w:b/>
        </w:rPr>
        <w:t xml:space="preserve">Sarah </w:t>
      </w:r>
      <w:proofErr w:type="spellStart"/>
      <w:r w:rsidRPr="0037058B">
        <w:rPr>
          <w:rFonts w:ascii="Times New Roman" w:hAnsi="Times New Roman"/>
          <w:b/>
        </w:rPr>
        <w:t>Rompola</w:t>
      </w:r>
      <w:proofErr w:type="spellEnd"/>
      <w:r w:rsidRPr="0037058B">
        <w:rPr>
          <w:rFonts w:ascii="Times New Roman" w:hAnsi="Times New Roman"/>
          <w:b/>
        </w:rPr>
        <w:t xml:space="preserve"> </w:t>
      </w:r>
    </w:p>
    <w:p w:rsidR="00765CA7" w:rsidRDefault="00765CA7" w:rsidP="00765CA7">
      <w:pPr>
        <w:spacing w:after="0"/>
        <w:jc w:val="center"/>
        <w:rPr>
          <w:rFonts w:ascii="Times New Roman" w:hAnsi="Times New Roman"/>
        </w:rPr>
      </w:pPr>
      <w:r>
        <w:rPr>
          <w:rFonts w:ascii="Times New Roman" w:hAnsi="Times New Roman"/>
        </w:rPr>
        <w:t>Undergraduate</w:t>
      </w:r>
    </w:p>
    <w:p w:rsidR="00765CA7" w:rsidRDefault="00765CA7" w:rsidP="00765CA7">
      <w:pPr>
        <w:spacing w:after="0"/>
        <w:jc w:val="center"/>
        <w:rPr>
          <w:rFonts w:ascii="Times New Roman" w:hAnsi="Times New Roman"/>
        </w:rPr>
      </w:pPr>
      <w:r>
        <w:rPr>
          <w:rFonts w:ascii="Times New Roman" w:hAnsi="Times New Roman"/>
        </w:rPr>
        <w:t>Saint Mary’s College</w:t>
      </w:r>
    </w:p>
    <w:p w:rsidR="00765CA7" w:rsidRDefault="00765CA7" w:rsidP="00765CA7">
      <w:pPr>
        <w:spacing w:after="0"/>
        <w:jc w:val="center"/>
        <w:rPr>
          <w:rFonts w:ascii="Times New Roman" w:hAnsi="Times New Roman"/>
        </w:rPr>
      </w:pPr>
      <w:hyperlink r:id="rId6" w:history="1">
        <w:r>
          <w:rPr>
            <w:rStyle w:val="Hyperlink"/>
            <w:rFonts w:ascii="Times New Roman" w:hAnsi="Times New Roman"/>
          </w:rPr>
          <w:t>s</w:t>
        </w:r>
        <w:r w:rsidRPr="00786999">
          <w:rPr>
            <w:rStyle w:val="Hyperlink"/>
            <w:rFonts w:ascii="Times New Roman" w:hAnsi="Times New Roman"/>
          </w:rPr>
          <w:t>rompo01@saintmarys.edu</w:t>
        </w:r>
      </w:hyperlink>
    </w:p>
    <w:p w:rsidR="00765CA7" w:rsidRDefault="00765CA7" w:rsidP="00765CA7">
      <w:pPr>
        <w:spacing w:after="0"/>
        <w:jc w:val="center"/>
        <w:rPr>
          <w:rFonts w:ascii="Times New Roman" w:hAnsi="Times New Roman"/>
        </w:rPr>
      </w:pPr>
      <w:r>
        <w:rPr>
          <w:rFonts w:ascii="Times New Roman" w:hAnsi="Times New Roman"/>
        </w:rPr>
        <w:t>December 15, 2009</w:t>
      </w:r>
    </w:p>
    <w:p w:rsidR="00765CA7" w:rsidRDefault="00765CA7" w:rsidP="00765CA7">
      <w:pPr>
        <w:spacing w:after="0"/>
        <w:jc w:val="center"/>
        <w:rPr>
          <w:rFonts w:ascii="Times New Roman" w:hAnsi="Times New Roman"/>
        </w:rPr>
      </w:pPr>
      <w:r>
        <w:rPr>
          <w:rFonts w:ascii="Times New Roman" w:hAnsi="Times New Roman"/>
        </w:rPr>
        <w:t xml:space="preserve">Faculty Advisor: Dr. Carrie </w:t>
      </w:r>
      <w:proofErr w:type="spellStart"/>
      <w:r>
        <w:rPr>
          <w:rFonts w:ascii="Times New Roman" w:hAnsi="Times New Roman"/>
        </w:rPr>
        <w:t>Erlin</w:t>
      </w:r>
      <w:proofErr w:type="spellEnd"/>
    </w:p>
    <w:p w:rsidR="00765CA7" w:rsidRDefault="00765CA7" w:rsidP="00765CA7">
      <w:pPr>
        <w:spacing w:after="0"/>
        <w:jc w:val="center"/>
        <w:rPr>
          <w:rFonts w:ascii="Times New Roman" w:hAnsi="Times New Roman"/>
        </w:rPr>
      </w:pPr>
      <w:r>
        <w:rPr>
          <w:rFonts w:ascii="Times New Roman" w:hAnsi="Times New Roman"/>
        </w:rPr>
        <w:t xml:space="preserve">E-mail Address: </w:t>
      </w:r>
      <w:hyperlink r:id="rId7" w:history="1">
        <w:r w:rsidRPr="009152F4">
          <w:rPr>
            <w:rStyle w:val="Hyperlink"/>
            <w:rFonts w:ascii="Times New Roman" w:hAnsi="Times New Roman"/>
          </w:rPr>
          <w:t>cerlin@saintmarys.edu</w:t>
        </w:r>
      </w:hyperlink>
      <w:r>
        <w:rPr>
          <w:rFonts w:ascii="Times New Roman" w:hAnsi="Times New Roman"/>
        </w:rPr>
        <w:t xml:space="preserve"> </w:t>
      </w:r>
    </w:p>
    <w:p w:rsidR="00765CA7" w:rsidRDefault="00765CA7" w:rsidP="00765CA7">
      <w:pPr>
        <w:spacing w:after="0"/>
        <w:jc w:val="center"/>
        <w:rPr>
          <w:rFonts w:ascii="Times New Roman" w:hAnsi="Times New Roman"/>
        </w:rPr>
      </w:pPr>
    </w:p>
    <w:p w:rsidR="00765CA7" w:rsidRDefault="00765CA7" w:rsidP="00765CA7">
      <w:pPr>
        <w:spacing w:after="0"/>
        <w:jc w:val="center"/>
        <w:rPr>
          <w:rFonts w:ascii="Times New Roman" w:hAnsi="Times New Roman"/>
        </w:rPr>
      </w:pPr>
    </w:p>
    <w:p w:rsidR="00765CA7" w:rsidRDefault="00765CA7" w:rsidP="00765CA7">
      <w:pPr>
        <w:spacing w:after="0"/>
        <w:jc w:val="center"/>
        <w:rPr>
          <w:rFonts w:ascii="Times New Roman" w:hAnsi="Times New Roman"/>
        </w:rPr>
      </w:pPr>
    </w:p>
    <w:p w:rsidR="00765CA7" w:rsidRDefault="00765CA7" w:rsidP="00765CA7">
      <w:pPr>
        <w:spacing w:after="0"/>
        <w:jc w:val="center"/>
        <w:rPr>
          <w:rFonts w:ascii="Times New Roman" w:hAnsi="Times New Roman"/>
        </w:rPr>
      </w:pPr>
    </w:p>
    <w:p w:rsidR="00765CA7" w:rsidRPr="00EE4823" w:rsidRDefault="00765CA7" w:rsidP="00765CA7">
      <w:pPr>
        <w:spacing w:after="0"/>
        <w:jc w:val="center"/>
        <w:rPr>
          <w:rFonts w:ascii="Times New Roman" w:hAnsi="Times New Roman"/>
          <w:b/>
          <w:sz w:val="28"/>
        </w:rPr>
      </w:pPr>
      <w:proofErr w:type="spellStart"/>
      <w:r w:rsidRPr="00EE4823">
        <w:rPr>
          <w:rFonts w:ascii="Times New Roman" w:hAnsi="Times New Roman"/>
          <w:b/>
          <w:sz w:val="28"/>
        </w:rPr>
        <w:lastRenderedPageBreak/>
        <w:t>ComMANder</w:t>
      </w:r>
      <w:proofErr w:type="spellEnd"/>
      <w:r w:rsidRPr="00EE4823">
        <w:rPr>
          <w:rFonts w:ascii="Times New Roman" w:hAnsi="Times New Roman"/>
          <w:b/>
          <w:sz w:val="28"/>
        </w:rPr>
        <w:t xml:space="preserve"> in Chief: A Content Analysis of Masculinity in Candidates</w:t>
      </w:r>
      <w:r>
        <w:rPr>
          <w:rFonts w:ascii="Times New Roman" w:hAnsi="Times New Roman"/>
          <w:b/>
          <w:sz w:val="28"/>
        </w:rPr>
        <w:t>’</w:t>
      </w:r>
      <w:r w:rsidRPr="00EE4823">
        <w:rPr>
          <w:rFonts w:ascii="Times New Roman" w:hAnsi="Times New Roman"/>
          <w:b/>
          <w:sz w:val="28"/>
        </w:rPr>
        <w:t xml:space="preserve"> Images</w:t>
      </w:r>
    </w:p>
    <w:p w:rsidR="00765CA7" w:rsidRDefault="00765CA7" w:rsidP="00765CA7">
      <w:pPr>
        <w:spacing w:after="0"/>
        <w:jc w:val="center"/>
        <w:rPr>
          <w:rFonts w:ascii="Times New Roman" w:hAnsi="Times New Roman"/>
          <w:b/>
        </w:rPr>
      </w:pPr>
    </w:p>
    <w:p w:rsidR="00765CA7" w:rsidRDefault="00765CA7" w:rsidP="00765CA7">
      <w:pPr>
        <w:spacing w:after="0"/>
        <w:jc w:val="center"/>
        <w:rPr>
          <w:rFonts w:ascii="Times New Roman" w:hAnsi="Times New Roman"/>
          <w:b/>
        </w:rPr>
      </w:pPr>
    </w:p>
    <w:p w:rsidR="00765CA7" w:rsidRPr="00EE4823" w:rsidRDefault="00765CA7" w:rsidP="00765CA7">
      <w:pPr>
        <w:spacing w:after="0"/>
        <w:jc w:val="center"/>
        <w:rPr>
          <w:rFonts w:ascii="Times New Roman" w:hAnsi="Times New Roman"/>
          <w:i/>
          <w:sz w:val="28"/>
        </w:rPr>
      </w:pPr>
      <w:r w:rsidRPr="00EE4823">
        <w:rPr>
          <w:rFonts w:ascii="Times New Roman" w:hAnsi="Times New Roman"/>
          <w:i/>
          <w:sz w:val="28"/>
        </w:rPr>
        <w:t xml:space="preserve">Abstract </w:t>
      </w:r>
    </w:p>
    <w:p w:rsidR="00765CA7" w:rsidRDefault="00765CA7" w:rsidP="00765CA7">
      <w:pPr>
        <w:spacing w:after="0"/>
        <w:jc w:val="center"/>
        <w:rPr>
          <w:rFonts w:ascii="Times New Roman" w:hAnsi="Times New Roman"/>
          <w:i/>
        </w:rPr>
      </w:pPr>
    </w:p>
    <w:p w:rsidR="00765CA7" w:rsidRDefault="00765CA7" w:rsidP="00765CA7">
      <w:pPr>
        <w:spacing w:after="0"/>
        <w:jc w:val="center"/>
        <w:rPr>
          <w:rFonts w:ascii="Times New Roman" w:hAnsi="Times New Roman"/>
          <w:i/>
        </w:rPr>
      </w:pPr>
    </w:p>
    <w:p w:rsidR="00765CA7" w:rsidRPr="00EE4823" w:rsidRDefault="00765CA7" w:rsidP="00765CA7">
      <w:pPr>
        <w:spacing w:after="0"/>
        <w:jc w:val="center"/>
        <w:rPr>
          <w:rFonts w:ascii="Times New Roman" w:hAnsi="Times New Roman"/>
          <w:i/>
          <w:sz w:val="28"/>
        </w:rPr>
      </w:pPr>
      <w:r w:rsidRPr="00EE4823">
        <w:rPr>
          <w:rFonts w:ascii="Times New Roman" w:hAnsi="Times New Roman"/>
          <w:i/>
          <w:sz w:val="28"/>
        </w:rPr>
        <w:t xml:space="preserve">People consume media daily.  One issue that is pervasive in the media is the election of the President.  This study examines presidential images from 1960 to 2008 in Newsweek magazines.  The purpose of this study was to track the changes in masculinity through </w:t>
      </w:r>
      <w:r>
        <w:rPr>
          <w:rFonts w:ascii="Times New Roman" w:hAnsi="Times New Roman"/>
          <w:i/>
          <w:sz w:val="28"/>
        </w:rPr>
        <w:t>this time period in order to un</w:t>
      </w:r>
      <w:r w:rsidRPr="00EE4823">
        <w:rPr>
          <w:rFonts w:ascii="Times New Roman" w:hAnsi="Times New Roman"/>
          <w:i/>
          <w:sz w:val="28"/>
        </w:rPr>
        <w:t xml:space="preserve">cover trends.  </w:t>
      </w:r>
      <w:proofErr w:type="spellStart"/>
      <w:r w:rsidRPr="00EE4823">
        <w:rPr>
          <w:rFonts w:ascii="Times New Roman" w:hAnsi="Times New Roman"/>
          <w:i/>
          <w:sz w:val="28"/>
        </w:rPr>
        <w:t>Operationalizing</w:t>
      </w:r>
      <w:proofErr w:type="spellEnd"/>
      <w:r w:rsidRPr="00EE4823">
        <w:rPr>
          <w:rFonts w:ascii="Times New Roman" w:hAnsi="Times New Roman"/>
          <w:i/>
          <w:sz w:val="28"/>
        </w:rPr>
        <w:t xml:space="preserve"> performances of masculinity into several variables and then using </w:t>
      </w:r>
      <w:proofErr w:type="spellStart"/>
      <w:r w:rsidRPr="00EE4823">
        <w:rPr>
          <w:rFonts w:ascii="Times New Roman" w:hAnsi="Times New Roman"/>
          <w:i/>
          <w:sz w:val="28"/>
        </w:rPr>
        <w:t>crosstabulations</w:t>
      </w:r>
      <w:proofErr w:type="spellEnd"/>
      <w:r w:rsidRPr="00EE4823">
        <w:rPr>
          <w:rFonts w:ascii="Times New Roman" w:hAnsi="Times New Roman"/>
          <w:i/>
          <w:sz w:val="28"/>
        </w:rPr>
        <w:t xml:space="preserve"> to observe any significant differences produced interesting findings.  Overall, presidential candidates seem to have internalized what is appropriate masculine behavior for a potential president.  </w:t>
      </w: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FF3399" w:rsidRDefault="00B27BB2" w:rsidP="00765CA7">
      <w:pPr>
        <w:spacing w:after="0" w:line="480" w:lineRule="auto"/>
        <w:ind w:firstLine="720"/>
        <w:rPr>
          <w:rFonts w:ascii="Times New Roman" w:hAnsi="Times New Roman"/>
        </w:rPr>
      </w:pPr>
      <w:r>
        <w:rPr>
          <w:rFonts w:ascii="Times New Roman" w:hAnsi="Times New Roman"/>
        </w:rPr>
        <w:t xml:space="preserve">Performances of gender have changed throughout time in the United States.  Women’s studies and notions of femininity have been part of pedagogy in </w:t>
      </w:r>
      <w:r w:rsidR="00F22E7C">
        <w:rPr>
          <w:rFonts w:ascii="Times New Roman" w:hAnsi="Times New Roman"/>
        </w:rPr>
        <w:t>the United States much long</w:t>
      </w:r>
      <w:r w:rsidR="002B2ED3">
        <w:rPr>
          <w:rFonts w:ascii="Times New Roman" w:hAnsi="Times New Roman"/>
        </w:rPr>
        <w:t>er than men’s studies and idea</w:t>
      </w:r>
      <w:r w:rsidR="00F22E7C">
        <w:rPr>
          <w:rFonts w:ascii="Times New Roman" w:hAnsi="Times New Roman"/>
        </w:rPr>
        <w:t>s of masculinity.  Often, definitions of what it means to be a man or a woman go unquestioned and unexamined throughout society.  These silent assumptions, or hegemonic ideals, tend to limit option</w:t>
      </w:r>
      <w:r w:rsidR="002B2ED3">
        <w:rPr>
          <w:rFonts w:ascii="Times New Roman" w:hAnsi="Times New Roman"/>
        </w:rPr>
        <w:t>s for performing a person’</w:t>
      </w:r>
      <w:r w:rsidR="00F22E7C">
        <w:rPr>
          <w:rFonts w:ascii="Times New Roman" w:hAnsi="Times New Roman"/>
        </w:rPr>
        <w:t>s gender.  Not only are options limited</w:t>
      </w:r>
      <w:r w:rsidR="002B2ED3">
        <w:rPr>
          <w:rFonts w:ascii="Times New Roman" w:hAnsi="Times New Roman"/>
        </w:rPr>
        <w:t>,</w:t>
      </w:r>
      <w:r w:rsidR="00F22E7C">
        <w:rPr>
          <w:rFonts w:ascii="Times New Roman" w:hAnsi="Times New Roman"/>
        </w:rPr>
        <w:t xml:space="preserve"> most people ab</w:t>
      </w:r>
      <w:r w:rsidR="002B2ED3">
        <w:rPr>
          <w:rFonts w:ascii="Times New Roman" w:hAnsi="Times New Roman"/>
        </w:rPr>
        <w:t>sorb what the acceptable choices</w:t>
      </w:r>
      <w:r w:rsidR="00F22E7C">
        <w:rPr>
          <w:rFonts w:ascii="Times New Roman" w:hAnsi="Times New Roman"/>
        </w:rPr>
        <w:t xml:space="preserve"> are unconsciously.  One site of gender performance and construction is </w:t>
      </w:r>
      <w:r w:rsidR="000562ED">
        <w:rPr>
          <w:rFonts w:ascii="Times New Roman" w:hAnsi="Times New Roman"/>
        </w:rPr>
        <w:t xml:space="preserve">the </w:t>
      </w:r>
      <w:r w:rsidR="00F22E7C">
        <w:rPr>
          <w:rFonts w:ascii="Times New Roman" w:hAnsi="Times New Roman"/>
        </w:rPr>
        <w:t xml:space="preserve">media.  People perform their gender and then the media reconstructs these performances again.  </w:t>
      </w:r>
      <w:r w:rsidR="00582C50">
        <w:rPr>
          <w:rFonts w:ascii="Times New Roman" w:hAnsi="Times New Roman"/>
        </w:rPr>
        <w:t>Presidential candidates have been performing masculinity since the in</w:t>
      </w:r>
      <w:r w:rsidR="002B2ED3">
        <w:rPr>
          <w:rFonts w:ascii="Times New Roman" w:hAnsi="Times New Roman"/>
        </w:rPr>
        <w:t>carnation of th</w:t>
      </w:r>
      <w:r w:rsidR="007F2792">
        <w:rPr>
          <w:rFonts w:ascii="Times New Roman" w:hAnsi="Times New Roman"/>
        </w:rPr>
        <w:t>e United States</w:t>
      </w:r>
      <w:r w:rsidR="002B2ED3">
        <w:rPr>
          <w:rFonts w:ascii="Times New Roman" w:hAnsi="Times New Roman"/>
        </w:rPr>
        <w:t xml:space="preserve">. </w:t>
      </w:r>
      <w:r w:rsidR="00582C50">
        <w:rPr>
          <w:rFonts w:ascii="Times New Roman" w:hAnsi="Times New Roman"/>
        </w:rPr>
        <w:t xml:space="preserve"> In the last five decades presidential candidates</w:t>
      </w:r>
      <w:r w:rsidR="007F2792">
        <w:rPr>
          <w:rFonts w:ascii="Times New Roman" w:hAnsi="Times New Roman"/>
        </w:rPr>
        <w:t>’</w:t>
      </w:r>
      <w:r w:rsidR="002B2ED3">
        <w:rPr>
          <w:rFonts w:ascii="Times New Roman" w:hAnsi="Times New Roman"/>
        </w:rPr>
        <w:t xml:space="preserve"> images</w:t>
      </w:r>
      <w:r w:rsidR="00582C50">
        <w:rPr>
          <w:rFonts w:ascii="Times New Roman" w:hAnsi="Times New Roman"/>
        </w:rPr>
        <w:t xml:space="preserve"> have been pervasive in the media.  </w:t>
      </w:r>
      <w:r w:rsidR="000562ED">
        <w:rPr>
          <w:rFonts w:ascii="Times New Roman" w:hAnsi="Times New Roman"/>
        </w:rPr>
        <w:t xml:space="preserve">The </w:t>
      </w:r>
      <w:r w:rsidR="00582C50">
        <w:rPr>
          <w:rFonts w:ascii="Times New Roman" w:hAnsi="Times New Roman"/>
        </w:rPr>
        <w:t>Media reconstructs presidential candidates</w:t>
      </w:r>
      <w:r w:rsidR="007F2792">
        <w:rPr>
          <w:rFonts w:ascii="Times New Roman" w:hAnsi="Times New Roman"/>
        </w:rPr>
        <w:t>’</w:t>
      </w:r>
      <w:r w:rsidR="00582C50">
        <w:rPr>
          <w:rFonts w:ascii="Times New Roman" w:hAnsi="Times New Roman"/>
        </w:rPr>
        <w:t xml:space="preserve"> performances of masculinity.  </w:t>
      </w:r>
      <w:r w:rsidR="00F22E7C">
        <w:rPr>
          <w:rFonts w:ascii="Times New Roman" w:hAnsi="Times New Roman"/>
        </w:rPr>
        <w:t xml:space="preserve">Mainstream media most often reflect the hegemonic nature of gender performances.  </w:t>
      </w:r>
      <w:r w:rsidR="00582C50">
        <w:rPr>
          <w:rFonts w:ascii="Times New Roman" w:hAnsi="Times New Roman"/>
        </w:rPr>
        <w:t>Through time, newsmagazine images show changes in presidential candidates’ performances of masculinity that reflect hegemonic i</w:t>
      </w:r>
      <w:r w:rsidR="00FF3399">
        <w:rPr>
          <w:rFonts w:ascii="Times New Roman" w:hAnsi="Times New Roman"/>
        </w:rPr>
        <w:t>deologies of gender portrayal.</w:t>
      </w:r>
    </w:p>
    <w:p w:rsidR="00B27BB2" w:rsidRDefault="00B27BB2" w:rsidP="00FF3399">
      <w:pPr>
        <w:spacing w:after="0" w:line="480" w:lineRule="auto"/>
        <w:rPr>
          <w:rFonts w:ascii="Times New Roman" w:hAnsi="Times New Roman"/>
        </w:rPr>
      </w:pPr>
    </w:p>
    <w:p w:rsidR="002811DC" w:rsidRDefault="002811DC" w:rsidP="00FF3399">
      <w:pPr>
        <w:spacing w:after="0" w:line="480" w:lineRule="auto"/>
        <w:rPr>
          <w:rFonts w:ascii="Times New Roman" w:hAnsi="Times New Roman"/>
        </w:rPr>
      </w:pPr>
      <w:r>
        <w:rPr>
          <w:rFonts w:ascii="Times New Roman" w:hAnsi="Times New Roman"/>
        </w:rPr>
        <w:t>REVIEW OF LITERATURE</w:t>
      </w:r>
    </w:p>
    <w:p w:rsidR="002811DC" w:rsidRPr="00AA4CF9" w:rsidRDefault="002811DC" w:rsidP="00FF3399">
      <w:pPr>
        <w:spacing w:after="0" w:line="480" w:lineRule="auto"/>
        <w:rPr>
          <w:rFonts w:ascii="Times New Roman" w:hAnsi="Times New Roman"/>
          <w:i/>
        </w:rPr>
      </w:pPr>
      <w:r w:rsidRPr="00AA4CF9">
        <w:rPr>
          <w:rFonts w:ascii="Times New Roman" w:hAnsi="Times New Roman"/>
          <w:i/>
        </w:rPr>
        <w:t xml:space="preserve">Masculinity </w:t>
      </w:r>
    </w:p>
    <w:p w:rsidR="002811DC" w:rsidRDefault="002811DC" w:rsidP="00FF3399">
      <w:pPr>
        <w:spacing w:after="0" w:line="480" w:lineRule="auto"/>
        <w:ind w:firstLine="720"/>
        <w:rPr>
          <w:rFonts w:ascii="Times New Roman" w:hAnsi="Times New Roman"/>
        </w:rPr>
      </w:pPr>
      <w:r>
        <w:rPr>
          <w:rFonts w:ascii="Times New Roman" w:hAnsi="Times New Roman"/>
        </w:rPr>
        <w:t xml:space="preserve">Masculinity is a fairly new field of study within academia.  Just as it is difficult to define femininity the study of masculinity is also complex and difficult to parse. </w:t>
      </w:r>
      <w:r w:rsidR="002B2ED3">
        <w:rPr>
          <w:rFonts w:ascii="Times New Roman" w:hAnsi="Times New Roman"/>
        </w:rPr>
        <w:t xml:space="preserve"> </w:t>
      </w:r>
      <w:r>
        <w:rPr>
          <w:rFonts w:ascii="Times New Roman" w:hAnsi="Times New Roman"/>
        </w:rPr>
        <w:t>Connell</w:t>
      </w:r>
      <w:r w:rsidR="002B2ED3">
        <w:rPr>
          <w:rFonts w:ascii="Times New Roman" w:hAnsi="Times New Roman"/>
        </w:rPr>
        <w:t xml:space="preserve"> (2005:45)</w:t>
      </w:r>
      <w:r>
        <w:rPr>
          <w:rFonts w:ascii="Times New Roman" w:hAnsi="Times New Roman"/>
        </w:rPr>
        <w:t xml:space="preserve"> offers one definition of masculinity as, “</w:t>
      </w:r>
      <w:proofErr w:type="gramStart"/>
      <w:r>
        <w:rPr>
          <w:rFonts w:ascii="Times New Roman" w:hAnsi="Times New Roman"/>
        </w:rPr>
        <w:t>true</w:t>
      </w:r>
      <w:proofErr w:type="gramEnd"/>
      <w:r>
        <w:rPr>
          <w:rFonts w:ascii="Times New Roman" w:hAnsi="Times New Roman"/>
        </w:rPr>
        <w:t xml:space="preserve"> masculinity is almost always thought to proceed from men’s bodies – to be inherent in a male body or to express so</w:t>
      </w:r>
      <w:r w:rsidR="002B2ED3">
        <w:rPr>
          <w:rFonts w:ascii="Times New Roman" w:hAnsi="Times New Roman"/>
        </w:rPr>
        <w:t>mething about a male body.”</w:t>
      </w:r>
      <w:r>
        <w:rPr>
          <w:rFonts w:ascii="Times New Roman" w:hAnsi="Times New Roman"/>
        </w:rPr>
        <w:t xml:space="preserve">  Some</w:t>
      </w:r>
      <w:r w:rsidR="002B2ED3">
        <w:rPr>
          <w:rFonts w:ascii="Times New Roman" w:hAnsi="Times New Roman"/>
        </w:rPr>
        <w:t xml:space="preserve"> scholars</w:t>
      </w:r>
      <w:r>
        <w:rPr>
          <w:rFonts w:ascii="Times New Roman" w:hAnsi="Times New Roman"/>
        </w:rPr>
        <w:t xml:space="preserve"> believe that the body as an entity naturally produ</w:t>
      </w:r>
      <w:r w:rsidR="002B2ED3">
        <w:rPr>
          <w:rFonts w:ascii="Times New Roman" w:hAnsi="Times New Roman"/>
        </w:rPr>
        <w:t xml:space="preserve">ces gender differences.  Other academics </w:t>
      </w:r>
      <w:r>
        <w:rPr>
          <w:rFonts w:ascii="Times New Roman" w:hAnsi="Times New Roman"/>
        </w:rPr>
        <w:t xml:space="preserve">believe that the body is a neutral surface that is socially constructed and used in the </w:t>
      </w:r>
      <w:r w:rsidR="002B2ED3">
        <w:rPr>
          <w:rFonts w:ascii="Times New Roman" w:hAnsi="Times New Roman"/>
        </w:rPr>
        <w:t>performance of gender,</w:t>
      </w:r>
      <w:r>
        <w:rPr>
          <w:rFonts w:ascii="Times New Roman" w:hAnsi="Times New Roman"/>
        </w:rPr>
        <w:t xml:space="preserve"> a view that is more commonly accepted in the social sciences.  Connell</w:t>
      </w:r>
      <w:r w:rsidR="002B2ED3">
        <w:rPr>
          <w:rFonts w:ascii="Times New Roman" w:hAnsi="Times New Roman"/>
        </w:rPr>
        <w:t xml:space="preserve"> (2005:71)</w:t>
      </w:r>
      <w:r>
        <w:rPr>
          <w:rFonts w:ascii="Times New Roman" w:hAnsi="Times New Roman"/>
        </w:rPr>
        <w:t xml:space="preserve"> sums up masculinity as “simultaneously a place in gender relations, the practices through which men and women engage in gender, and the effects of these practices in bodily experience, </w:t>
      </w:r>
      <w:r w:rsidR="002B2ED3">
        <w:rPr>
          <w:rFonts w:ascii="Times New Roman" w:hAnsi="Times New Roman"/>
        </w:rPr>
        <w:t>personality, and culture.”</w:t>
      </w:r>
      <w:r>
        <w:rPr>
          <w:rFonts w:ascii="Times New Roman" w:hAnsi="Times New Roman"/>
        </w:rPr>
        <w:t xml:space="preserve">  For this literature review, Connell’s summation is vital. </w:t>
      </w:r>
    </w:p>
    <w:p w:rsidR="002811DC" w:rsidRDefault="002811DC" w:rsidP="00FF3399">
      <w:pPr>
        <w:spacing w:after="0" w:line="480" w:lineRule="auto"/>
        <w:rPr>
          <w:rFonts w:ascii="Times New Roman" w:hAnsi="Times New Roman"/>
        </w:rPr>
      </w:pPr>
      <w:r>
        <w:rPr>
          <w:rFonts w:ascii="Times New Roman" w:hAnsi="Times New Roman"/>
        </w:rPr>
        <w:tab/>
        <w:t>Given that gender is a social and historical construct that is performed differently, variations of masculinity can be produced (Coe et al. 2007).  People are judged as being masculine in comparison to other individuals’ performances of masculinity.  That is, “people are constructed as masculine by positioning themselves, or by positioning others, as embodying a set of cultural practices and expressions that carry the currency of manhood” (Coe et al. 2007:</w:t>
      </w:r>
      <w:r w:rsidR="002B2ED3">
        <w:rPr>
          <w:rFonts w:ascii="Times New Roman" w:hAnsi="Times New Roman"/>
        </w:rPr>
        <w:t xml:space="preserve">33).  Alternative masculinities, </w:t>
      </w:r>
      <w:r>
        <w:rPr>
          <w:rFonts w:ascii="Times New Roman" w:hAnsi="Times New Roman"/>
        </w:rPr>
        <w:t>or varying performances of masculinity, allow scholars to explore the constructs of masculinities that are dominant at a given moment in history, while trying to uncover how and why these certain performances of masculinity are prominent in society</w:t>
      </w:r>
      <w:r w:rsidR="002B2ED3">
        <w:rPr>
          <w:rFonts w:ascii="Times New Roman" w:hAnsi="Times New Roman"/>
        </w:rPr>
        <w:t xml:space="preserve"> (Kimmel 1994).  </w:t>
      </w:r>
      <w:r>
        <w:rPr>
          <w:rFonts w:ascii="Times New Roman" w:hAnsi="Times New Roman"/>
        </w:rPr>
        <w:t xml:space="preserve">Coe et al. (2007) </w:t>
      </w:r>
      <w:r w:rsidR="002B2ED3">
        <w:rPr>
          <w:rFonts w:ascii="Times New Roman" w:hAnsi="Times New Roman"/>
        </w:rPr>
        <w:t>go on to</w:t>
      </w:r>
      <w:r>
        <w:rPr>
          <w:rFonts w:ascii="Times New Roman" w:hAnsi="Times New Roman"/>
        </w:rPr>
        <w:t xml:space="preserve"> examine ways in which political leaders portray masculinity in a strategic manner using mass media as an outlet.  </w:t>
      </w:r>
    </w:p>
    <w:p w:rsidR="002811DC" w:rsidRDefault="002811DC" w:rsidP="00FF3399">
      <w:pPr>
        <w:spacing w:after="0" w:line="480" w:lineRule="auto"/>
        <w:ind w:firstLine="720"/>
        <w:rPr>
          <w:rFonts w:ascii="Times New Roman" w:hAnsi="Times New Roman"/>
        </w:rPr>
      </w:pPr>
      <w:r>
        <w:rPr>
          <w:rFonts w:ascii="Times New Roman" w:hAnsi="Times New Roman"/>
        </w:rPr>
        <w:t xml:space="preserve">While the Coe et al. study focused on language and rhetoric as ways to perform masculine ideology, visual media is another outlet for politicians to perform the masculinity they want citizens to perceive and consume.  Robert Dean (1998), focusing on John F. Kennedy’s portrayal of masculinity, contends that gender is a critical component in the construction of an individual’s worldview.  Dean asserts that the way influential men have conceived masculinity is a creditable area of study.  </w:t>
      </w:r>
    </w:p>
    <w:p w:rsidR="002811DC" w:rsidRDefault="002811DC" w:rsidP="00FF3399">
      <w:pPr>
        <w:spacing w:after="0" w:line="480" w:lineRule="auto"/>
        <w:ind w:firstLine="720"/>
        <w:rPr>
          <w:rFonts w:ascii="Times New Roman" w:hAnsi="Times New Roman"/>
        </w:rPr>
      </w:pPr>
      <w:r>
        <w:rPr>
          <w:rFonts w:ascii="Times New Roman" w:hAnsi="Times New Roman"/>
        </w:rPr>
        <w:t xml:space="preserve">Following Dean’s claim that powerful men’s masculinity is a laudable area of study, </w:t>
      </w:r>
      <w:r w:rsidR="002B2ED3">
        <w:rPr>
          <w:rFonts w:ascii="Times New Roman" w:hAnsi="Times New Roman"/>
        </w:rPr>
        <w:t>Kimmel</w:t>
      </w:r>
      <w:r>
        <w:rPr>
          <w:rFonts w:ascii="Times New Roman" w:hAnsi="Times New Roman"/>
          <w:i/>
        </w:rPr>
        <w:t xml:space="preserve"> </w:t>
      </w:r>
      <w:r>
        <w:rPr>
          <w:rFonts w:ascii="Times New Roman" w:hAnsi="Times New Roman"/>
        </w:rPr>
        <w:t>(2006) focused on the masculinity of past presi</w:t>
      </w:r>
      <w:r w:rsidR="002B2ED3">
        <w:rPr>
          <w:rFonts w:ascii="Times New Roman" w:hAnsi="Times New Roman"/>
        </w:rPr>
        <w:t xml:space="preserve">dents in detail.  Kimmel </w:t>
      </w:r>
      <w:r>
        <w:rPr>
          <w:rFonts w:ascii="Times New Roman" w:hAnsi="Times New Roman"/>
        </w:rPr>
        <w:t xml:space="preserve">describes Kennedy as the final president built from a </w:t>
      </w:r>
      <w:r w:rsidR="002B2ED3">
        <w:rPr>
          <w:rFonts w:ascii="Times New Roman" w:hAnsi="Times New Roman"/>
        </w:rPr>
        <w:t>“heroic mold,” depicting</w:t>
      </w:r>
      <w:r>
        <w:rPr>
          <w:rFonts w:ascii="Times New Roman" w:hAnsi="Times New Roman"/>
        </w:rPr>
        <w:t xml:space="preserve"> a youthful dynamism and a robust manhood.  Kennedy combined and harnessed his competitiveness and aggression with a handsome, young, energetic charisma, unlike his successor, Lyndon B. Johnson, who lacked those qualities.  Johnson’s masculinity was constantly compared to Kennedy’s throughout the news, magazines, and everyday conversation.  Richard Nixon was also worried about appearing “soft” or effeminate on issues during his term.  Both Johnson and Nixon tried to arouse their m</w:t>
      </w:r>
      <w:r w:rsidR="002B2ED3">
        <w:rPr>
          <w:rFonts w:ascii="Times New Roman" w:hAnsi="Times New Roman"/>
        </w:rPr>
        <w:t>asculinity in action and words.</w:t>
      </w:r>
      <w:r>
        <w:rPr>
          <w:rFonts w:ascii="Times New Roman" w:hAnsi="Times New Roman"/>
        </w:rPr>
        <w:t xml:space="preserve"> </w:t>
      </w:r>
    </w:p>
    <w:p w:rsidR="002811DC" w:rsidRPr="00A43CD3" w:rsidRDefault="002811DC" w:rsidP="00FF3399">
      <w:pPr>
        <w:spacing w:after="0" w:line="480" w:lineRule="auto"/>
        <w:rPr>
          <w:rFonts w:ascii="Times New Roman" w:hAnsi="Times New Roman"/>
        </w:rPr>
      </w:pPr>
      <w:r>
        <w:rPr>
          <w:rFonts w:ascii="Times New Roman" w:hAnsi="Times New Roman"/>
        </w:rPr>
        <w:tab/>
        <w:t>Unlike the hyper-masculine nature of Nixon and Johnson, Jimmy Carter was a new representation of what Kim</w:t>
      </w:r>
      <w:r w:rsidR="002B2ED3">
        <w:rPr>
          <w:rFonts w:ascii="Times New Roman" w:hAnsi="Times New Roman"/>
        </w:rPr>
        <w:t>mel termed the “new man,</w:t>
      </w:r>
      <w:r>
        <w:rPr>
          <w:rFonts w:ascii="Times New Roman" w:hAnsi="Times New Roman"/>
        </w:rPr>
        <w:t>”</w:t>
      </w:r>
      <w:r w:rsidR="002B2ED3">
        <w:rPr>
          <w:rFonts w:ascii="Times New Roman" w:hAnsi="Times New Roman"/>
        </w:rPr>
        <w:t xml:space="preserve"> (Kimmel 2006:</w:t>
      </w:r>
      <w:r w:rsidR="00040A02">
        <w:rPr>
          <w:rFonts w:ascii="Times New Roman" w:hAnsi="Times New Roman"/>
        </w:rPr>
        <w:t>185</w:t>
      </w:r>
      <w:r w:rsidR="002B2ED3">
        <w:rPr>
          <w:rFonts w:ascii="Times New Roman" w:hAnsi="Times New Roman"/>
        </w:rPr>
        <w:t>)</w:t>
      </w:r>
      <w:r w:rsidR="00040A02">
        <w:rPr>
          <w:rFonts w:ascii="Times New Roman" w:hAnsi="Times New Roman"/>
        </w:rPr>
        <w:t>.</w:t>
      </w:r>
      <w:r w:rsidR="002B2ED3">
        <w:rPr>
          <w:rFonts w:ascii="Times New Roman" w:hAnsi="Times New Roman"/>
        </w:rPr>
        <w:t xml:space="preserve"> </w:t>
      </w:r>
      <w:r w:rsidR="00040A02">
        <w:rPr>
          <w:rFonts w:ascii="Times New Roman" w:hAnsi="Times New Roman"/>
        </w:rPr>
        <w:t xml:space="preserve"> </w:t>
      </w:r>
      <w:r>
        <w:rPr>
          <w:rFonts w:ascii="Times New Roman" w:hAnsi="Times New Roman"/>
        </w:rPr>
        <w:t>Carter was a “soft-spoken, deeply religious man, who made compassion and concern the apparent cornerstone principles of his domestic and foreign policy” (Kimmel 2006:179).  However, Carter only served for one term; it is possible that America was not ready for his new type of masculinity, as the presidency ultimately reverted back to the classic “Western cowboy” masculinity as performed by Ronald Reagan.  Reagan represented the “triumph of the new-moneyed, gas guzzling, right-wing cowboys,” (Kimmel 2006</w:t>
      </w:r>
      <w:r w:rsidR="007F2792">
        <w:rPr>
          <w:rFonts w:ascii="Times New Roman" w:hAnsi="Times New Roman"/>
        </w:rPr>
        <w:t>:</w:t>
      </w:r>
      <w:r w:rsidR="002B2ED3">
        <w:rPr>
          <w:rFonts w:ascii="Times New Roman" w:hAnsi="Times New Roman"/>
        </w:rPr>
        <w:t>195), while George H. W. Bush</w:t>
      </w:r>
      <w:r>
        <w:rPr>
          <w:rFonts w:ascii="Times New Roman" w:hAnsi="Times New Roman"/>
        </w:rPr>
        <w:t xml:space="preserve"> represented the opposite.  The first president Bush performed more of kinder and gentler politics, similar to the Johnson era</w:t>
      </w:r>
      <w:r w:rsidR="002B2ED3">
        <w:rPr>
          <w:rFonts w:ascii="Times New Roman" w:hAnsi="Times New Roman"/>
        </w:rPr>
        <w:t>,</w:t>
      </w:r>
      <w:r>
        <w:rPr>
          <w:rFonts w:ascii="Times New Roman" w:hAnsi="Times New Roman"/>
        </w:rPr>
        <w:t xml:space="preserve"> in the beginning of his term, but by the end Bush often grappled with his masculinity, trying to demonstrate a “manlier” masculinity (Kimmel 2006).  </w:t>
      </w:r>
      <w:r w:rsidR="002B2ED3">
        <w:rPr>
          <w:rFonts w:ascii="Times New Roman" w:hAnsi="Times New Roman"/>
        </w:rPr>
        <w:t>Kimmel describes a</w:t>
      </w:r>
      <w:r>
        <w:rPr>
          <w:rFonts w:ascii="Times New Roman" w:hAnsi="Times New Roman"/>
        </w:rPr>
        <w:t xml:space="preserve">nother swing in the spectrum </w:t>
      </w:r>
      <w:r w:rsidR="002B2ED3">
        <w:rPr>
          <w:rFonts w:ascii="Times New Roman" w:hAnsi="Times New Roman"/>
        </w:rPr>
        <w:t>during the</w:t>
      </w:r>
      <w:r>
        <w:rPr>
          <w:rFonts w:ascii="Times New Roman" w:hAnsi="Times New Roman"/>
        </w:rPr>
        <w:t xml:space="preserve"> 1992 election.  Bill Clinton was closer in age to the average American, had a running mate </w:t>
      </w:r>
      <w:r w:rsidR="002B2ED3">
        <w:rPr>
          <w:rFonts w:ascii="Times New Roman" w:hAnsi="Times New Roman"/>
        </w:rPr>
        <w:t xml:space="preserve">who appeared to be his friend, </w:t>
      </w:r>
      <w:r>
        <w:rPr>
          <w:rFonts w:ascii="Times New Roman" w:hAnsi="Times New Roman"/>
        </w:rPr>
        <w:t>and was a man married to a woman who was equally as</w:t>
      </w:r>
      <w:r w:rsidR="002B2ED3">
        <w:rPr>
          <w:rFonts w:ascii="Times New Roman" w:hAnsi="Times New Roman"/>
        </w:rPr>
        <w:t xml:space="preserve"> driven and strong of character.  A new dynamic had been introduced into masculine </w:t>
      </w:r>
      <w:r>
        <w:rPr>
          <w:rFonts w:ascii="Times New Roman" w:hAnsi="Times New Roman"/>
        </w:rPr>
        <w:t>per</w:t>
      </w:r>
      <w:r w:rsidR="002B2ED3">
        <w:rPr>
          <w:rFonts w:ascii="Times New Roman" w:hAnsi="Times New Roman"/>
        </w:rPr>
        <w:t>formances.  The company of</w:t>
      </w:r>
      <w:r>
        <w:rPr>
          <w:rFonts w:ascii="Times New Roman" w:hAnsi="Times New Roman"/>
        </w:rPr>
        <w:t xml:space="preserve"> a strong woman sometimes made Clinton seem effeminate, other times it bolst</w:t>
      </w:r>
      <w:r w:rsidR="002B2ED3">
        <w:rPr>
          <w:rFonts w:ascii="Times New Roman" w:hAnsi="Times New Roman"/>
        </w:rPr>
        <w:t xml:space="preserve">ered his perceived masculinity.  </w:t>
      </w:r>
      <w:r>
        <w:rPr>
          <w:rFonts w:ascii="Times New Roman" w:hAnsi="Times New Roman"/>
        </w:rPr>
        <w:t xml:space="preserve">With each president a new type of masculinity had been introduced into American society, and it may be possible to trace the differences and similarities between these men to better understand hegemonic masculinity within this country at a specific time.  </w:t>
      </w:r>
    </w:p>
    <w:p w:rsidR="002811DC" w:rsidRPr="00AA4CF9" w:rsidRDefault="002811DC" w:rsidP="00FF3399">
      <w:pPr>
        <w:spacing w:after="0" w:line="480" w:lineRule="auto"/>
        <w:rPr>
          <w:rFonts w:ascii="Times New Roman" w:hAnsi="Times New Roman"/>
          <w:i/>
        </w:rPr>
      </w:pPr>
      <w:r w:rsidRPr="00AA4CF9">
        <w:rPr>
          <w:rFonts w:ascii="Times New Roman" w:hAnsi="Times New Roman"/>
          <w:i/>
        </w:rPr>
        <w:t>Media and Presidential Elections</w:t>
      </w:r>
      <w:r w:rsidRPr="00AA4CF9">
        <w:rPr>
          <w:rFonts w:ascii="Times New Roman" w:hAnsi="Times New Roman"/>
          <w:i/>
        </w:rPr>
        <w:tab/>
      </w:r>
    </w:p>
    <w:p w:rsidR="002811DC" w:rsidRDefault="002811DC" w:rsidP="00FF3399">
      <w:pPr>
        <w:spacing w:after="0" w:line="480" w:lineRule="auto"/>
        <w:rPr>
          <w:rFonts w:ascii="Times New Roman" w:hAnsi="Times New Roman"/>
        </w:rPr>
      </w:pPr>
      <w:r>
        <w:rPr>
          <w:rFonts w:ascii="Times New Roman" w:hAnsi="Times New Roman"/>
        </w:rPr>
        <w:tab/>
        <w:t>Over time</w:t>
      </w:r>
      <w:r w:rsidR="000562ED">
        <w:rPr>
          <w:rFonts w:ascii="Times New Roman" w:hAnsi="Times New Roman"/>
        </w:rPr>
        <w:t xml:space="preserve"> the</w:t>
      </w:r>
      <w:r>
        <w:rPr>
          <w:rFonts w:ascii="Times New Roman" w:hAnsi="Times New Roman"/>
        </w:rPr>
        <w:t xml:space="preserve"> media has come to play a larger role in presidential election.  According to a study by </w:t>
      </w:r>
      <w:proofErr w:type="spellStart"/>
      <w:r>
        <w:rPr>
          <w:rFonts w:ascii="Times New Roman" w:hAnsi="Times New Roman"/>
        </w:rPr>
        <w:t>Gollin</w:t>
      </w:r>
      <w:proofErr w:type="spellEnd"/>
      <w:r>
        <w:rPr>
          <w:rFonts w:ascii="Times New Roman" w:hAnsi="Times New Roman"/>
        </w:rPr>
        <w:t xml:space="preserve"> (1980), the political role of </w:t>
      </w:r>
      <w:r w:rsidR="000562ED">
        <w:rPr>
          <w:rFonts w:ascii="Times New Roman" w:hAnsi="Times New Roman"/>
        </w:rPr>
        <w:t xml:space="preserve">the </w:t>
      </w:r>
      <w:r>
        <w:rPr>
          <w:rFonts w:ascii="Times New Roman" w:hAnsi="Times New Roman"/>
        </w:rPr>
        <w:t xml:space="preserve">media has been continuously evolving, from radio to mass circulation weeklies and finally to the primacy of television.  </w:t>
      </w:r>
      <w:proofErr w:type="spellStart"/>
      <w:r>
        <w:rPr>
          <w:rFonts w:ascii="Times New Roman" w:hAnsi="Times New Roman"/>
        </w:rPr>
        <w:t>Ramsden</w:t>
      </w:r>
      <w:proofErr w:type="spellEnd"/>
      <w:r>
        <w:rPr>
          <w:rFonts w:ascii="Times New Roman" w:hAnsi="Times New Roman"/>
        </w:rPr>
        <w:t xml:space="preserve"> (1996) asserts that the way a candidate is depicted in </w:t>
      </w:r>
      <w:r w:rsidR="000562ED">
        <w:rPr>
          <w:rFonts w:ascii="Times New Roman" w:hAnsi="Times New Roman"/>
        </w:rPr>
        <w:t xml:space="preserve">the </w:t>
      </w:r>
      <w:r>
        <w:rPr>
          <w:rFonts w:ascii="Times New Roman" w:hAnsi="Times New Roman"/>
        </w:rPr>
        <w:t xml:space="preserve">media is often the way he or she is understood by the voters.  This may seem obvious, but it is a critical underpinning for this research.  The assumption that audiences understand candidates based on </w:t>
      </w:r>
      <w:r w:rsidR="000562ED">
        <w:rPr>
          <w:rFonts w:ascii="Times New Roman" w:hAnsi="Times New Roman"/>
        </w:rPr>
        <w:t>the media</w:t>
      </w:r>
      <w:r w:rsidR="002B2ED3">
        <w:rPr>
          <w:rFonts w:ascii="Times New Roman" w:hAnsi="Times New Roman"/>
        </w:rPr>
        <w:t xml:space="preserve"> depictions is what makes it possible for</w:t>
      </w:r>
      <w:r>
        <w:rPr>
          <w:rFonts w:ascii="Times New Roman" w:hAnsi="Times New Roman"/>
        </w:rPr>
        <w:t xml:space="preserve"> audiences </w:t>
      </w:r>
      <w:r w:rsidR="002B2ED3">
        <w:rPr>
          <w:rFonts w:ascii="Times New Roman" w:hAnsi="Times New Roman"/>
        </w:rPr>
        <w:t xml:space="preserve">to </w:t>
      </w:r>
      <w:r>
        <w:rPr>
          <w:rFonts w:ascii="Times New Roman" w:hAnsi="Times New Roman"/>
        </w:rPr>
        <w:t xml:space="preserve">understand and absorb candidates’ masculinity performances.  It is also imperative to note that in addition to </w:t>
      </w:r>
      <w:r w:rsidR="000562ED">
        <w:rPr>
          <w:rFonts w:ascii="Times New Roman" w:hAnsi="Times New Roman"/>
        </w:rPr>
        <w:t>the media</w:t>
      </w:r>
      <w:r>
        <w:rPr>
          <w:rFonts w:ascii="Times New Roman" w:hAnsi="Times New Roman"/>
        </w:rPr>
        <w:t xml:space="preserve"> becoming more involved in elections; </w:t>
      </w:r>
      <w:r w:rsidR="000562ED">
        <w:rPr>
          <w:rFonts w:ascii="Times New Roman" w:hAnsi="Times New Roman"/>
        </w:rPr>
        <w:t>the media</w:t>
      </w:r>
      <w:r>
        <w:rPr>
          <w:rFonts w:ascii="Times New Roman" w:hAnsi="Times New Roman"/>
        </w:rPr>
        <w:t xml:space="preserve"> molds public opinion (Miller and </w:t>
      </w:r>
      <w:proofErr w:type="spellStart"/>
      <w:r>
        <w:rPr>
          <w:rFonts w:ascii="Times New Roman" w:hAnsi="Times New Roman"/>
        </w:rPr>
        <w:t>Krosnick</w:t>
      </w:r>
      <w:proofErr w:type="spellEnd"/>
      <w:r>
        <w:rPr>
          <w:rFonts w:ascii="Times New Roman" w:hAnsi="Times New Roman"/>
        </w:rPr>
        <w:t xml:space="preserve"> 2000).  Waldman and </w:t>
      </w:r>
      <w:proofErr w:type="spellStart"/>
      <w:r>
        <w:rPr>
          <w:rFonts w:ascii="Times New Roman" w:hAnsi="Times New Roman"/>
        </w:rPr>
        <w:t>Devitt</w:t>
      </w:r>
      <w:proofErr w:type="spellEnd"/>
      <w:r>
        <w:rPr>
          <w:rFonts w:ascii="Times New Roman" w:hAnsi="Times New Roman"/>
        </w:rPr>
        <w:t xml:space="preserve"> (1998) recognized that photograph</w:t>
      </w:r>
      <w:r w:rsidR="002B2ED3">
        <w:rPr>
          <w:rFonts w:ascii="Times New Roman" w:hAnsi="Times New Roman"/>
        </w:rPr>
        <w:t>s play a fundamental role in people’s</w:t>
      </w:r>
      <w:r>
        <w:rPr>
          <w:rFonts w:ascii="Times New Roman" w:hAnsi="Times New Roman"/>
        </w:rPr>
        <w:t xml:space="preserve"> construction of impressions of candidates, finding that altering different photograph</w:t>
      </w:r>
      <w:r w:rsidR="002B2ED3">
        <w:rPr>
          <w:rFonts w:ascii="Times New Roman" w:hAnsi="Times New Roman"/>
        </w:rPr>
        <w:t>ic</w:t>
      </w:r>
      <w:r>
        <w:rPr>
          <w:rFonts w:ascii="Times New Roman" w:hAnsi="Times New Roman"/>
        </w:rPr>
        <w:t xml:space="preserve"> characteristics can produce changes in voters’ evaluations of candidates.  </w:t>
      </w:r>
    </w:p>
    <w:p w:rsidR="002811DC" w:rsidRDefault="002811DC" w:rsidP="00FF3399">
      <w:pPr>
        <w:spacing w:after="0" w:line="480" w:lineRule="auto"/>
        <w:rPr>
          <w:rFonts w:ascii="Times New Roman" w:hAnsi="Times New Roman"/>
        </w:rPr>
      </w:pPr>
      <w:r>
        <w:rPr>
          <w:rFonts w:ascii="Times New Roman" w:hAnsi="Times New Roman"/>
        </w:rPr>
        <w:tab/>
        <w:t xml:space="preserve">As </w:t>
      </w:r>
      <w:r w:rsidR="000562ED">
        <w:rPr>
          <w:rFonts w:ascii="Times New Roman" w:hAnsi="Times New Roman"/>
        </w:rPr>
        <w:t>the media</w:t>
      </w:r>
      <w:r>
        <w:rPr>
          <w:rFonts w:ascii="Times New Roman" w:hAnsi="Times New Roman"/>
        </w:rPr>
        <w:t xml:space="preserve"> has become more involved in elections a new trend in voters’ perceptions and assessments of the president</w:t>
      </w:r>
      <w:r w:rsidR="004E2192">
        <w:rPr>
          <w:rFonts w:ascii="Times New Roman" w:hAnsi="Times New Roman"/>
        </w:rPr>
        <w:t xml:space="preserve"> has become more salient.  Voters have begun to judge</w:t>
      </w:r>
      <w:r>
        <w:rPr>
          <w:rFonts w:ascii="Times New Roman" w:hAnsi="Times New Roman"/>
        </w:rPr>
        <w:t xml:space="preserve"> the president as a person rather than judging his leadership skills or his policy allegiances (Graber 1972).  Garber’s research found that people are more likely now to determine if they like or dislike a pr</w:t>
      </w:r>
      <w:r w:rsidR="004E2192">
        <w:rPr>
          <w:rFonts w:ascii="Times New Roman" w:hAnsi="Times New Roman"/>
        </w:rPr>
        <w:t xml:space="preserve">esident based on </w:t>
      </w:r>
      <w:r>
        <w:rPr>
          <w:rFonts w:ascii="Times New Roman" w:hAnsi="Times New Roman"/>
        </w:rPr>
        <w:t>aspects of his personal image than they were in the past.  References to a president’s political ideologies and leadership qualities occur significantly less frequently than references to a president’s personal qualities.  Even though Garber’s study is dated, the infiltration of mediated images of presidents on television and in newspapers, magazines, and other popular media are possible reasons for the trend towards judging presidents based on personal and physical qualities.  Garber found that 77% of all references to presidential qualities during the 1968 election were to the candidate as a man and an image rather than as a political actor. A candidate as a man and an image can be represented through photographs.  Focusing on a president as</w:t>
      </w:r>
      <w:r w:rsidR="004E2192">
        <w:rPr>
          <w:rFonts w:ascii="Times New Roman" w:hAnsi="Times New Roman"/>
        </w:rPr>
        <w:t xml:space="preserve"> a man as well as an image make</w:t>
      </w:r>
      <w:r>
        <w:rPr>
          <w:rFonts w:ascii="Times New Roman" w:hAnsi="Times New Roman"/>
        </w:rPr>
        <w:t>s his masculinity as an influential aspect of how voters choose to cast their vote. In later studies, Garber (1976</w:t>
      </w:r>
      <w:r w:rsidR="004E2192">
        <w:rPr>
          <w:rFonts w:ascii="Times New Roman" w:hAnsi="Times New Roman"/>
        </w:rPr>
        <w:t>:301</w:t>
      </w:r>
      <w:r>
        <w:rPr>
          <w:rFonts w:ascii="Times New Roman" w:hAnsi="Times New Roman"/>
        </w:rPr>
        <w:t>) asserts again “it seems clear that media audiences receive most information about general human qualities of candidates rather than about their pr</w:t>
      </w:r>
      <w:r w:rsidR="004E2192">
        <w:rPr>
          <w:rFonts w:ascii="Times New Roman" w:hAnsi="Times New Roman"/>
        </w:rPr>
        <w:t>ofessional qualifications</w:t>
      </w:r>
      <w:r>
        <w:rPr>
          <w:rFonts w:ascii="Times New Roman" w:hAnsi="Times New Roman"/>
        </w:rPr>
        <w:t>.</w:t>
      </w:r>
      <w:r w:rsidR="004E2192">
        <w:rPr>
          <w:rFonts w:ascii="Times New Roman" w:hAnsi="Times New Roman"/>
        </w:rPr>
        <w:t>”</w:t>
      </w:r>
    </w:p>
    <w:p w:rsidR="002811DC" w:rsidRDefault="002811DC" w:rsidP="00AA4CF9">
      <w:pPr>
        <w:spacing w:after="0" w:line="480" w:lineRule="auto"/>
        <w:ind w:firstLine="720"/>
        <w:rPr>
          <w:rFonts w:ascii="Times New Roman" w:hAnsi="Times New Roman"/>
        </w:rPr>
      </w:pPr>
      <w:r>
        <w:rPr>
          <w:rFonts w:ascii="Times New Roman" w:hAnsi="Times New Roman"/>
        </w:rPr>
        <w:t>Another</w:t>
      </w:r>
      <w:r w:rsidR="004E2192">
        <w:rPr>
          <w:rFonts w:ascii="Times New Roman" w:hAnsi="Times New Roman"/>
        </w:rPr>
        <w:t xml:space="preserve"> consideration is the issue of priming.  Priming occurs</w:t>
      </w:r>
      <w:r>
        <w:rPr>
          <w:rFonts w:ascii="Times New Roman" w:hAnsi="Times New Roman"/>
        </w:rPr>
        <w:t xml:space="preserve"> when an experience increases the ease of access of a socially constructed image or opinion in people’s memories (Miller and </w:t>
      </w:r>
      <w:proofErr w:type="spellStart"/>
      <w:r>
        <w:rPr>
          <w:rFonts w:ascii="Times New Roman" w:hAnsi="Times New Roman"/>
        </w:rPr>
        <w:t>Krosnick</w:t>
      </w:r>
      <w:proofErr w:type="spellEnd"/>
      <w:r>
        <w:rPr>
          <w:rFonts w:ascii="Times New Roman" w:hAnsi="Times New Roman"/>
        </w:rPr>
        <w:t xml:space="preserve"> 2000).  </w:t>
      </w:r>
      <w:proofErr w:type="spellStart"/>
      <w:r>
        <w:rPr>
          <w:rFonts w:ascii="Times New Roman" w:hAnsi="Times New Roman"/>
        </w:rPr>
        <w:t>Mendelsohn</w:t>
      </w:r>
      <w:proofErr w:type="spellEnd"/>
      <w:r>
        <w:rPr>
          <w:rFonts w:ascii="Times New Roman" w:hAnsi="Times New Roman"/>
        </w:rPr>
        <w:t xml:space="preserve"> (1996) found that voters most often form their political opinions based on what first comes to mind.  </w:t>
      </w:r>
      <w:r w:rsidR="000562ED">
        <w:rPr>
          <w:rFonts w:ascii="Times New Roman" w:hAnsi="Times New Roman"/>
        </w:rPr>
        <w:t>The media</w:t>
      </w:r>
      <w:r>
        <w:rPr>
          <w:rFonts w:ascii="Times New Roman" w:hAnsi="Times New Roman"/>
        </w:rPr>
        <w:t xml:space="preserve"> primes this recall of information by presenting certain issues, stories, or images in the medium more often than others (Miller and </w:t>
      </w:r>
      <w:proofErr w:type="spellStart"/>
      <w:r>
        <w:rPr>
          <w:rFonts w:ascii="Times New Roman" w:hAnsi="Times New Roman"/>
        </w:rPr>
        <w:t>Krosnick</w:t>
      </w:r>
      <w:proofErr w:type="spellEnd"/>
      <w:r>
        <w:rPr>
          <w:rFonts w:ascii="Times New Roman" w:hAnsi="Times New Roman"/>
        </w:rPr>
        <w:t xml:space="preserve"> 2000).  </w:t>
      </w:r>
      <w:proofErr w:type="spellStart"/>
      <w:r>
        <w:rPr>
          <w:rFonts w:ascii="Times New Roman" w:hAnsi="Times New Roman"/>
        </w:rPr>
        <w:t>Mendelsohn</w:t>
      </w:r>
      <w:proofErr w:type="spellEnd"/>
      <w:r>
        <w:rPr>
          <w:rFonts w:ascii="Times New Roman" w:hAnsi="Times New Roman"/>
        </w:rPr>
        <w:t xml:space="preserve"> (1996) also found that </w:t>
      </w:r>
      <w:r w:rsidR="000562ED">
        <w:rPr>
          <w:rFonts w:ascii="Times New Roman" w:hAnsi="Times New Roman"/>
        </w:rPr>
        <w:t>the media implies that</w:t>
      </w:r>
      <w:r>
        <w:rPr>
          <w:rFonts w:ascii="Times New Roman" w:hAnsi="Times New Roman"/>
        </w:rPr>
        <w:t xml:space="preserve"> the only issues of importance are the candidates themselves, stressing personal qualities, while understating party identification.  This primes voters to recall the candidates as people, and as men, rather than political actors associated with a partisan party.  </w:t>
      </w:r>
    </w:p>
    <w:p w:rsidR="002811DC" w:rsidRPr="00AA4CF9" w:rsidRDefault="002811DC" w:rsidP="00FF3399">
      <w:pPr>
        <w:spacing w:after="0" w:line="480" w:lineRule="auto"/>
        <w:rPr>
          <w:rFonts w:ascii="Times New Roman" w:hAnsi="Times New Roman"/>
          <w:i/>
        </w:rPr>
      </w:pPr>
      <w:r w:rsidRPr="00AA4CF9">
        <w:rPr>
          <w:rFonts w:ascii="Times New Roman" w:hAnsi="Times New Roman"/>
          <w:i/>
        </w:rPr>
        <w:t xml:space="preserve">Person Perception and Performance Fragments </w:t>
      </w:r>
    </w:p>
    <w:p w:rsidR="002811DC" w:rsidRPr="0006713F" w:rsidRDefault="002811DC" w:rsidP="00FF3399">
      <w:pPr>
        <w:spacing w:after="0" w:line="480" w:lineRule="auto"/>
        <w:rPr>
          <w:rFonts w:ascii="Times New Roman" w:hAnsi="Times New Roman"/>
        </w:rPr>
      </w:pPr>
      <w:r>
        <w:rPr>
          <w:rFonts w:ascii="Times New Roman" w:hAnsi="Times New Roman"/>
        </w:rPr>
        <w:tab/>
        <w:t xml:space="preserve">Person perception research focuses on self-presentation theories and performances.  The performance of a candidate’s self through </w:t>
      </w:r>
      <w:r w:rsidR="000562ED">
        <w:rPr>
          <w:rFonts w:ascii="Times New Roman" w:hAnsi="Times New Roman"/>
        </w:rPr>
        <w:t>the media</w:t>
      </w:r>
      <w:r>
        <w:rPr>
          <w:rFonts w:ascii="Times New Roman" w:hAnsi="Times New Roman"/>
        </w:rPr>
        <w:t xml:space="preserve"> can be compared to an actor participating in a political role.  This role participation projects a characteristic style that reflects how the candidate wants his or her performance and personal character to be perceived (Mo</w:t>
      </w:r>
      <w:r w:rsidR="004E2192">
        <w:rPr>
          <w:rFonts w:ascii="Times New Roman" w:hAnsi="Times New Roman"/>
        </w:rPr>
        <w:t xml:space="preserve">riarty and </w:t>
      </w:r>
      <w:proofErr w:type="spellStart"/>
      <w:r w:rsidR="004E2192">
        <w:rPr>
          <w:rFonts w:ascii="Times New Roman" w:hAnsi="Times New Roman"/>
        </w:rPr>
        <w:t>Popovich</w:t>
      </w:r>
      <w:proofErr w:type="spellEnd"/>
      <w:r w:rsidR="004E2192">
        <w:rPr>
          <w:rFonts w:ascii="Times New Roman" w:hAnsi="Times New Roman"/>
        </w:rPr>
        <w:t xml:space="preserve"> 1991</w:t>
      </w:r>
      <w:r>
        <w:rPr>
          <w:rFonts w:ascii="Times New Roman" w:hAnsi="Times New Roman"/>
        </w:rPr>
        <w:t xml:space="preserve">).  Some researchers point out that the presidency is often spoken about as if it were a spectacle because citizens believe the president performs the role of a president rather “living” the presidency (Erickson 2000).  It is no secret that presidents and candidates will stage photographic opportunities to “influence, manipulate, entreat, entice, and amaze” voters and citizens (Erickson 2000:139).  Candidates as well as presidents take advantage of any opportunity they have to perform the role they want others to perceive. </w:t>
      </w:r>
    </w:p>
    <w:p w:rsidR="00FF3399" w:rsidRDefault="003407BC" w:rsidP="00FF3399">
      <w:pPr>
        <w:spacing w:after="0" w:line="480" w:lineRule="auto"/>
        <w:ind w:firstLine="720"/>
        <w:rPr>
          <w:rFonts w:ascii="Times New Roman" w:hAnsi="Times New Roman"/>
        </w:rPr>
      </w:pPr>
      <w:r>
        <w:rPr>
          <w:rFonts w:ascii="Times New Roman" w:hAnsi="Times New Roman"/>
        </w:rPr>
        <w:t xml:space="preserve">Another study focusing solely on newsmagazine photographs of the 1984 campaign (Moriarty and </w:t>
      </w:r>
      <w:proofErr w:type="spellStart"/>
      <w:r>
        <w:rPr>
          <w:rFonts w:ascii="Times New Roman" w:hAnsi="Times New Roman"/>
        </w:rPr>
        <w:t>Garramone</w:t>
      </w:r>
      <w:proofErr w:type="spellEnd"/>
      <w:r>
        <w:rPr>
          <w:rFonts w:ascii="Times New Roman" w:hAnsi="Times New Roman"/>
        </w:rPr>
        <w:t xml:space="preserve"> 1986), demonstrates that images of candidates in the media are established by how the candidate portrays himself and then how the media represents the candidate’s portrayal.  </w:t>
      </w:r>
      <w:r w:rsidR="002811DC">
        <w:rPr>
          <w:rFonts w:ascii="Times New Roman" w:hAnsi="Times New Roman"/>
        </w:rPr>
        <w:t xml:space="preserve">Like Erickson (2000), Moriarty and </w:t>
      </w:r>
      <w:proofErr w:type="spellStart"/>
      <w:r w:rsidR="002811DC">
        <w:rPr>
          <w:rFonts w:ascii="Times New Roman" w:hAnsi="Times New Roman"/>
        </w:rPr>
        <w:t>Garramone</w:t>
      </w:r>
      <w:proofErr w:type="spellEnd"/>
      <w:r w:rsidR="002811DC">
        <w:rPr>
          <w:rFonts w:ascii="Times New Roman" w:hAnsi="Times New Roman"/>
        </w:rPr>
        <w:t xml:space="preserve"> contend that political candidates are actors playing political roles. Given the previous study by Graber (1986) that recognized the role masculinity and manhood plays in candidates garnering voters’ support, it could be argued that political candidates are also actors perfo</w:t>
      </w:r>
      <w:r w:rsidR="00FF3399">
        <w:rPr>
          <w:rFonts w:ascii="Times New Roman" w:hAnsi="Times New Roman"/>
        </w:rPr>
        <w:t xml:space="preserve">rming different masculinities. </w:t>
      </w:r>
    </w:p>
    <w:p w:rsidR="002811DC" w:rsidRDefault="002811DC" w:rsidP="00FF3399">
      <w:pPr>
        <w:spacing w:after="0" w:line="480" w:lineRule="auto"/>
        <w:ind w:firstLine="720"/>
        <w:rPr>
          <w:rFonts w:ascii="Times New Roman" w:hAnsi="Times New Roman"/>
        </w:rPr>
      </w:pPr>
    </w:p>
    <w:p w:rsidR="00582C50" w:rsidRDefault="00252B3A" w:rsidP="00FF3399">
      <w:pPr>
        <w:spacing w:after="0" w:line="480" w:lineRule="auto"/>
        <w:rPr>
          <w:rFonts w:ascii="Times New Roman" w:hAnsi="Times New Roman"/>
        </w:rPr>
      </w:pPr>
      <w:r>
        <w:rPr>
          <w:rFonts w:ascii="Times New Roman" w:hAnsi="Times New Roman"/>
        </w:rPr>
        <w:t xml:space="preserve">SOCIAL CONSTRUCTION THEORY </w:t>
      </w:r>
    </w:p>
    <w:p w:rsidR="000D3F0D" w:rsidRDefault="000D3F0D" w:rsidP="00FF3399">
      <w:pPr>
        <w:spacing w:after="0" w:line="480" w:lineRule="auto"/>
        <w:ind w:firstLine="720"/>
        <w:rPr>
          <w:rFonts w:ascii="Times New Roman" w:hAnsi="Times New Roman"/>
        </w:rPr>
      </w:pPr>
      <w:r>
        <w:rPr>
          <w:rFonts w:ascii="Times New Roman" w:hAnsi="Times New Roman"/>
        </w:rPr>
        <w:t xml:space="preserve">Berger and </w:t>
      </w:r>
      <w:proofErr w:type="spellStart"/>
      <w:r>
        <w:rPr>
          <w:rFonts w:ascii="Times New Roman" w:hAnsi="Times New Roman"/>
        </w:rPr>
        <w:t>Luckmann</w:t>
      </w:r>
      <w:proofErr w:type="spellEnd"/>
      <w:r>
        <w:rPr>
          <w:rFonts w:ascii="Times New Roman" w:hAnsi="Times New Roman"/>
        </w:rPr>
        <w:t xml:space="preserve"> (1967) argue that reality is soc</w:t>
      </w:r>
      <w:r w:rsidR="004E2192">
        <w:rPr>
          <w:rFonts w:ascii="Times New Roman" w:hAnsi="Times New Roman"/>
        </w:rPr>
        <w:t xml:space="preserve">ially constructed and it </w:t>
      </w:r>
      <w:r>
        <w:rPr>
          <w:rFonts w:ascii="Times New Roman" w:hAnsi="Times New Roman"/>
        </w:rPr>
        <w:t xml:space="preserve">necessary to analyze the processes in which the constructions occur.   They further contend that reality is characteristic of </w:t>
      </w:r>
      <w:r w:rsidR="004E2192">
        <w:rPr>
          <w:rFonts w:ascii="Times New Roman" w:hAnsi="Times New Roman"/>
        </w:rPr>
        <w:t xml:space="preserve">happenings, situations, or phenomena </w:t>
      </w:r>
      <w:r>
        <w:rPr>
          <w:rFonts w:ascii="Times New Roman" w:hAnsi="Times New Roman"/>
        </w:rPr>
        <w:t xml:space="preserve">that people acknowledge as being independent of their own wishes or decisions; in other words, people cannot make reality disappear.  Knowledge is defined as the conviction that phenomena are real and possess detailed attributes. These concepts are vital because the theory is intended to provide a sociological understanding of the knowledge that directs behavior in everyday life.  Thus, people of different cultures and societies understand reality differently.  </w:t>
      </w:r>
    </w:p>
    <w:p w:rsidR="000D3F0D" w:rsidRDefault="000D3F0D" w:rsidP="00FF3399">
      <w:pPr>
        <w:spacing w:after="0" w:line="480" w:lineRule="auto"/>
        <w:ind w:firstLine="720"/>
        <w:rPr>
          <w:rFonts w:ascii="Times New Roman" w:hAnsi="Times New Roman"/>
        </w:rPr>
      </w:pPr>
      <w:r>
        <w:rPr>
          <w:rFonts w:ascii="Times New Roman" w:hAnsi="Times New Roman"/>
        </w:rPr>
        <w:t xml:space="preserve">Berger and </w:t>
      </w:r>
      <w:proofErr w:type="spellStart"/>
      <w:r>
        <w:rPr>
          <w:rFonts w:ascii="Times New Roman" w:hAnsi="Times New Roman"/>
        </w:rPr>
        <w:t>Luckmann</w:t>
      </w:r>
      <w:proofErr w:type="spellEnd"/>
      <w:r>
        <w:rPr>
          <w:rFonts w:ascii="Times New Roman" w:hAnsi="Times New Roman"/>
        </w:rPr>
        <w:t xml:space="preserve"> (1967) contend that the construction of reality begins with repeated actions that have meanings attached to the action itself.  </w:t>
      </w:r>
      <w:proofErr w:type="spellStart"/>
      <w:r>
        <w:rPr>
          <w:rFonts w:ascii="Times New Roman" w:hAnsi="Times New Roman"/>
        </w:rPr>
        <w:t>Habitualized</w:t>
      </w:r>
      <w:proofErr w:type="spellEnd"/>
      <w:r>
        <w:rPr>
          <w:rFonts w:ascii="Times New Roman" w:hAnsi="Times New Roman"/>
        </w:rPr>
        <w:t xml:space="preserve"> actions retain their meaning for the person, but eventually the meanings involved become solidified as routines.  Routines and </w:t>
      </w:r>
      <w:proofErr w:type="spellStart"/>
      <w:r>
        <w:rPr>
          <w:rFonts w:ascii="Times New Roman" w:hAnsi="Times New Roman"/>
        </w:rPr>
        <w:t>habitualized</w:t>
      </w:r>
      <w:proofErr w:type="spellEnd"/>
      <w:r>
        <w:rPr>
          <w:rFonts w:ascii="Times New Roman" w:hAnsi="Times New Roman"/>
        </w:rPr>
        <w:t xml:space="preserve"> actions narrow choices for people, and these </w:t>
      </w:r>
      <w:proofErr w:type="spellStart"/>
      <w:r>
        <w:rPr>
          <w:rFonts w:ascii="Times New Roman" w:hAnsi="Times New Roman"/>
        </w:rPr>
        <w:t>habitualized</w:t>
      </w:r>
      <w:proofErr w:type="spellEnd"/>
      <w:r>
        <w:rPr>
          <w:rFonts w:ascii="Times New Roman" w:hAnsi="Times New Roman"/>
        </w:rPr>
        <w:t xml:space="preserve"> actions provide direction that is naturally lacking in people’s desires.  This direction alleviates the buildup of anxiety that is an outcome of possessing wavering drives. </w:t>
      </w:r>
    </w:p>
    <w:p w:rsidR="000D3F0D" w:rsidRDefault="000D3F0D" w:rsidP="00FF3399">
      <w:pPr>
        <w:spacing w:after="0" w:line="480" w:lineRule="auto"/>
        <w:rPr>
          <w:rFonts w:ascii="Times New Roman" w:hAnsi="Times New Roman"/>
        </w:rPr>
      </w:pPr>
      <w:r>
        <w:rPr>
          <w:rFonts w:ascii="Times New Roman" w:hAnsi="Times New Roman"/>
        </w:rPr>
        <w:tab/>
        <w:t xml:space="preserve">Berger and </w:t>
      </w:r>
      <w:proofErr w:type="spellStart"/>
      <w:r>
        <w:rPr>
          <w:rFonts w:ascii="Times New Roman" w:hAnsi="Times New Roman"/>
        </w:rPr>
        <w:t>Luckmann</w:t>
      </w:r>
      <w:proofErr w:type="spellEnd"/>
      <w:r>
        <w:rPr>
          <w:rFonts w:ascii="Times New Roman" w:hAnsi="Times New Roman"/>
        </w:rPr>
        <w:t xml:space="preserve"> also state that </w:t>
      </w:r>
      <w:proofErr w:type="spellStart"/>
      <w:r>
        <w:rPr>
          <w:rFonts w:ascii="Times New Roman" w:hAnsi="Times New Roman"/>
        </w:rPr>
        <w:t>habitualized</w:t>
      </w:r>
      <w:proofErr w:type="spellEnd"/>
      <w:r>
        <w:rPr>
          <w:rFonts w:ascii="Times New Roman" w:hAnsi="Times New Roman"/>
        </w:rPr>
        <w:t xml:space="preserve"> actions also give rise to institutions, such as political institutions like the Presidency.  Institutions are created whenever certain members of a society collectively understand examples of </w:t>
      </w:r>
      <w:proofErr w:type="spellStart"/>
      <w:r>
        <w:rPr>
          <w:rFonts w:ascii="Times New Roman" w:hAnsi="Times New Roman"/>
        </w:rPr>
        <w:t>habitualized</w:t>
      </w:r>
      <w:proofErr w:type="spellEnd"/>
      <w:r>
        <w:rPr>
          <w:rFonts w:ascii="Times New Roman" w:hAnsi="Times New Roman"/>
        </w:rPr>
        <w:t xml:space="preserve"> actions.  Institutions are built through shared histories of people and shared confirmations of unquestioned exemplifiers.  The institutionalization of human activity happens when that segment of human activity has been integrated under social control.  The institutionalization of actions or ideas is discriminating in nature because only certain ideas or actions become acceptable.  </w:t>
      </w:r>
      <w:r w:rsidR="003804CB">
        <w:rPr>
          <w:rFonts w:ascii="Times New Roman" w:hAnsi="Times New Roman"/>
        </w:rPr>
        <w:t xml:space="preserve">It is important to remember that no matter how great the objectivity of the institutional world may appear institutions are a humanly manufactured objectivity.  </w:t>
      </w:r>
      <w:r>
        <w:rPr>
          <w:rFonts w:ascii="Times New Roman" w:hAnsi="Times New Roman"/>
        </w:rPr>
        <w:t xml:space="preserve">In other words, people construct institutions; they are not an innate characteristic of society.  </w:t>
      </w:r>
    </w:p>
    <w:p w:rsidR="000D3F0D" w:rsidRDefault="000D3F0D" w:rsidP="00FF3399">
      <w:pPr>
        <w:spacing w:after="0" w:line="480" w:lineRule="auto"/>
        <w:rPr>
          <w:rFonts w:ascii="Times New Roman" w:hAnsi="Times New Roman"/>
        </w:rPr>
      </w:pPr>
      <w:r>
        <w:rPr>
          <w:rFonts w:ascii="Times New Roman" w:hAnsi="Times New Roman"/>
        </w:rPr>
        <w:tab/>
        <w:t xml:space="preserve">In order to continue, the institutional world needs </w:t>
      </w:r>
      <w:proofErr w:type="spellStart"/>
      <w:r>
        <w:rPr>
          <w:rFonts w:ascii="Times New Roman" w:hAnsi="Times New Roman"/>
        </w:rPr>
        <w:t>legitimation</w:t>
      </w:r>
      <w:proofErr w:type="spellEnd"/>
      <w:r>
        <w:rPr>
          <w:rFonts w:ascii="Times New Roman" w:hAnsi="Times New Roman"/>
        </w:rPr>
        <w:t xml:space="preserve">, or ways in which it can be explained and validated.  Part of this </w:t>
      </w:r>
      <w:proofErr w:type="spellStart"/>
      <w:r>
        <w:rPr>
          <w:rFonts w:ascii="Times New Roman" w:hAnsi="Times New Roman"/>
        </w:rPr>
        <w:t>legitimation</w:t>
      </w:r>
      <w:proofErr w:type="spellEnd"/>
      <w:r>
        <w:rPr>
          <w:rFonts w:ascii="Times New Roman" w:hAnsi="Times New Roman"/>
        </w:rPr>
        <w:t xml:space="preserve"> manifests itself through socialization.  </w:t>
      </w:r>
      <w:proofErr w:type="spellStart"/>
      <w:r>
        <w:rPr>
          <w:rFonts w:ascii="Times New Roman" w:hAnsi="Times New Roman"/>
        </w:rPr>
        <w:t>Legitimation</w:t>
      </w:r>
      <w:proofErr w:type="spellEnd"/>
      <w:r>
        <w:rPr>
          <w:rFonts w:ascii="Times New Roman" w:hAnsi="Times New Roman"/>
        </w:rPr>
        <w:t xml:space="preserve"> clarifies institutional order by confirming its objective meanings and giving dignity to its practical demands (Berger and </w:t>
      </w:r>
      <w:proofErr w:type="spellStart"/>
      <w:r>
        <w:rPr>
          <w:rFonts w:ascii="Times New Roman" w:hAnsi="Times New Roman"/>
        </w:rPr>
        <w:t>Luckmann</w:t>
      </w:r>
      <w:proofErr w:type="spellEnd"/>
      <w:r>
        <w:rPr>
          <w:rFonts w:ascii="Times New Roman" w:hAnsi="Times New Roman"/>
        </w:rPr>
        <w:t xml:space="preserve"> 1967).  </w:t>
      </w:r>
      <w:proofErr w:type="spellStart"/>
      <w:r>
        <w:rPr>
          <w:rFonts w:ascii="Times New Roman" w:hAnsi="Times New Roman"/>
        </w:rPr>
        <w:t>Legitimation</w:t>
      </w:r>
      <w:proofErr w:type="spellEnd"/>
      <w:r>
        <w:rPr>
          <w:rFonts w:ascii="Times New Roman" w:hAnsi="Times New Roman"/>
        </w:rPr>
        <w:t xml:space="preserve"> continues the cycle of hegemonic norms that become accepted throughout societies and extends the control that socially constructed ideas and actions have beyond the abstract. </w:t>
      </w:r>
    </w:p>
    <w:p w:rsidR="000D3F0D" w:rsidRDefault="000D3F0D" w:rsidP="00FF3399">
      <w:pPr>
        <w:spacing w:after="0" w:line="480" w:lineRule="auto"/>
        <w:rPr>
          <w:rFonts w:ascii="Times New Roman" w:hAnsi="Times New Roman"/>
        </w:rPr>
      </w:pPr>
      <w:r>
        <w:rPr>
          <w:rFonts w:ascii="Times New Roman" w:hAnsi="Times New Roman"/>
        </w:rPr>
        <w:tab/>
        <w:t xml:space="preserve">Socialization is central for Berger and </w:t>
      </w:r>
      <w:proofErr w:type="spellStart"/>
      <w:r>
        <w:rPr>
          <w:rFonts w:ascii="Times New Roman" w:hAnsi="Times New Roman"/>
        </w:rPr>
        <w:t>Luckmann</w:t>
      </w:r>
      <w:proofErr w:type="spellEnd"/>
      <w:r>
        <w:rPr>
          <w:rFonts w:ascii="Times New Roman" w:hAnsi="Times New Roman"/>
        </w:rPr>
        <w:t xml:space="preserve"> because through socialization people become members of society and internalize the constructed reality of that society.  Socialization is defined as the complete orientation of an individual into the objective element of a society, or part of a society.  Significant others shape a person’s socialization, individuals interact with these significant others through language.  The process of primary socialization ends when the notion of the “generalized other” has been firmly planted in the consciousness of the individual.  The “generalized other” arises when people abstract the thoughts and opinions of concrete persons and begin to compare themselves and their actions to society as a whole.  Socialization continues as a lifelong process through secondary socialization, which is the internalization of institutional categories.  The success of a society’s construction of reality depends upon the success of the socialization of its members. </w:t>
      </w:r>
    </w:p>
    <w:p w:rsidR="000D3F0D" w:rsidRDefault="000D3F0D" w:rsidP="00FF3399">
      <w:pPr>
        <w:spacing w:after="0" w:line="480" w:lineRule="auto"/>
        <w:rPr>
          <w:rFonts w:ascii="Times New Roman" w:hAnsi="Times New Roman"/>
        </w:rPr>
      </w:pPr>
      <w:r>
        <w:rPr>
          <w:rFonts w:ascii="Times New Roman" w:hAnsi="Times New Roman"/>
        </w:rPr>
        <w:tab/>
        <w:t xml:space="preserve">Expanding on Berger and </w:t>
      </w:r>
      <w:proofErr w:type="spellStart"/>
      <w:r>
        <w:rPr>
          <w:rFonts w:ascii="Times New Roman" w:hAnsi="Times New Roman"/>
        </w:rPr>
        <w:t>Luckmann’s</w:t>
      </w:r>
      <w:proofErr w:type="spellEnd"/>
      <w:r>
        <w:rPr>
          <w:rFonts w:ascii="Times New Roman" w:hAnsi="Times New Roman"/>
        </w:rPr>
        <w:t xml:space="preserve"> original theory of social construction, Best (2005) and </w:t>
      </w:r>
      <w:proofErr w:type="spellStart"/>
      <w:r>
        <w:rPr>
          <w:rFonts w:ascii="Times New Roman" w:hAnsi="Times New Roman"/>
        </w:rPr>
        <w:t>Loseke</w:t>
      </w:r>
      <w:proofErr w:type="spellEnd"/>
      <w:r>
        <w:rPr>
          <w:rFonts w:ascii="Times New Roman" w:hAnsi="Times New Roman"/>
        </w:rPr>
        <w:t xml:space="preserve"> (2007) use social </w:t>
      </w:r>
      <w:proofErr w:type="spellStart"/>
      <w:r>
        <w:rPr>
          <w:rFonts w:ascii="Times New Roman" w:hAnsi="Times New Roman"/>
        </w:rPr>
        <w:t>constructionism</w:t>
      </w:r>
      <w:proofErr w:type="spellEnd"/>
      <w:r>
        <w:rPr>
          <w:rFonts w:ascii="Times New Roman" w:hAnsi="Times New Roman"/>
        </w:rPr>
        <w:t xml:space="preserve"> to understand social problem frameworks.  Best summarizes Berger and </w:t>
      </w:r>
      <w:proofErr w:type="spellStart"/>
      <w:r>
        <w:rPr>
          <w:rFonts w:ascii="Times New Roman" w:hAnsi="Times New Roman"/>
        </w:rPr>
        <w:t>Luckmann’s</w:t>
      </w:r>
      <w:proofErr w:type="spellEnd"/>
      <w:r>
        <w:rPr>
          <w:rFonts w:ascii="Times New Roman" w:hAnsi="Times New Roman"/>
        </w:rPr>
        <w:t xml:space="preserve"> key observation, noting that people comprehend the world through language.  Because language is an integral part of culture, which is also learned, every thought is a social construction.  Best thus contends that everything a person knows is a social construction.  An example of a socially constructed concept that is relevant to the research question at hand is masculinity.  Understanding such a concept happens only through language.  Language is only relevant in the context of society in which common meanings of the language are accepted. Best implies that concepts of masculinity are socially constructed because the medium used to understand masculinity, language, is also socially constructed.  </w:t>
      </w:r>
    </w:p>
    <w:p w:rsidR="000D3F0D" w:rsidRDefault="000D3F0D" w:rsidP="00FF3399">
      <w:pPr>
        <w:spacing w:after="0" w:line="480" w:lineRule="auto"/>
        <w:rPr>
          <w:rFonts w:ascii="Times New Roman" w:hAnsi="Times New Roman"/>
        </w:rPr>
      </w:pPr>
      <w:r>
        <w:rPr>
          <w:rFonts w:ascii="Times New Roman" w:hAnsi="Times New Roman"/>
        </w:rPr>
        <w:tab/>
        <w:t>Taking a constructionist approach increases our understanding of the processes the media uses to construct presidential m</w:t>
      </w:r>
      <w:r w:rsidR="004E2192">
        <w:rPr>
          <w:rFonts w:ascii="Times New Roman" w:hAnsi="Times New Roman"/>
        </w:rPr>
        <w:t xml:space="preserve">asculinities. </w:t>
      </w:r>
      <w:r>
        <w:rPr>
          <w:rFonts w:ascii="Times New Roman" w:hAnsi="Times New Roman"/>
        </w:rPr>
        <w:t xml:space="preserve"> Best (2007) outlines key concepts necessary to dissect social problems using a constructionist lens.</w:t>
      </w:r>
      <w:r w:rsidR="004E2192">
        <w:rPr>
          <w:rFonts w:ascii="Times New Roman" w:hAnsi="Times New Roman"/>
        </w:rPr>
        <w:t xml:space="preserve">  The first of these </w:t>
      </w:r>
      <w:proofErr w:type="gramStart"/>
      <w:r w:rsidR="003804CB">
        <w:rPr>
          <w:rFonts w:ascii="Times New Roman" w:hAnsi="Times New Roman"/>
        </w:rPr>
        <w:t>concepts, which are</w:t>
      </w:r>
      <w:r w:rsidR="004E2192">
        <w:rPr>
          <w:rFonts w:ascii="Times New Roman" w:hAnsi="Times New Roman"/>
        </w:rPr>
        <w:t xml:space="preserve"> relevant to this research, is</w:t>
      </w:r>
      <w:proofErr w:type="gramEnd"/>
      <w:r w:rsidR="004E2192">
        <w:rPr>
          <w:rFonts w:ascii="Times New Roman" w:hAnsi="Times New Roman"/>
        </w:rPr>
        <w:t xml:space="preserve"> that of </w:t>
      </w:r>
      <w:r>
        <w:rPr>
          <w:rFonts w:ascii="Times New Roman" w:hAnsi="Times New Roman"/>
        </w:rPr>
        <w:t xml:space="preserve">“claims-makers,” or people who bring an issue to the attention of others by proposing that a specific condition exists, is troubling, and needs to be handled.  Obviously, claims-makers make claims, so the concept of a claim is also relevant.  A claim is defined as a statement that tries to influence audiences to describe a condition as a social problem.  </w:t>
      </w:r>
    </w:p>
    <w:p w:rsidR="000D3F0D" w:rsidRDefault="000D3F0D" w:rsidP="00FF3399">
      <w:pPr>
        <w:spacing w:after="0" w:line="480" w:lineRule="auto"/>
        <w:ind w:firstLine="720"/>
        <w:rPr>
          <w:rFonts w:ascii="Times New Roman" w:hAnsi="Times New Roman"/>
        </w:rPr>
      </w:pPr>
      <w:r>
        <w:rPr>
          <w:rFonts w:ascii="Times New Roman" w:hAnsi="Times New Roman"/>
        </w:rPr>
        <w:t xml:space="preserve">Thus, the media, acting as claims-makers, makes claims both intentionally and unintentionally regarding presidential candidates’ masculinities through the visual and verbal imagery presented.  Claims-making as a process exists because meaning is constructed through language and symbols.  People are often moved to action by framing language in a way that highlights certain issues as important or problematic.  For example, constructing a presidential candidate’s masculinity in a certain way may move people to either vote for or against him. </w:t>
      </w:r>
    </w:p>
    <w:p w:rsidR="000D3F0D" w:rsidRDefault="000D3F0D" w:rsidP="00FF3399">
      <w:pPr>
        <w:spacing w:after="0" w:line="480" w:lineRule="auto"/>
        <w:ind w:firstLine="720"/>
        <w:rPr>
          <w:rFonts w:ascii="Times New Roman" w:hAnsi="Times New Roman"/>
        </w:rPr>
      </w:pPr>
      <w:r>
        <w:rPr>
          <w:rFonts w:ascii="Times New Roman" w:hAnsi="Times New Roman"/>
        </w:rPr>
        <w:t>Best (2007) specifically discusses the media in the context of claims and the claims-making process.  Best notes that every type of media tends to change how social problems are constructed.  Mass media produce secondary claims, another version of a claims-maker’s original claim. The media interprets and renovates claims-makers’ messages, making the messages shorter, more memorable, and less ideological in nature.  Claims-makers understand that the media cannot possibly cover all claims and that competition for media attention is to be expected.  Claims-makers will package their claims accordingly to receive the greatest media attention, for example, highlighting any scandal that may have been in a presidential candidate’s past in order to question his current beliefs.  The images and stories the media produces lead to cultural constructions of concepts, people, and social problems.  Many claims-makers argue that cultural change or changes in the way people view the world can be the only driving force for substantial change (</w:t>
      </w:r>
      <w:proofErr w:type="spellStart"/>
      <w:r>
        <w:rPr>
          <w:rFonts w:ascii="Times New Roman" w:hAnsi="Times New Roman"/>
        </w:rPr>
        <w:t>Loseke</w:t>
      </w:r>
      <w:proofErr w:type="spellEnd"/>
      <w:r>
        <w:rPr>
          <w:rFonts w:ascii="Times New Roman" w:hAnsi="Times New Roman"/>
        </w:rPr>
        <w:t xml:space="preserve"> 2007).  Today, the media is a significant claims-maker, shaping the way people view the world. </w:t>
      </w:r>
    </w:p>
    <w:p w:rsidR="00AA4CF9" w:rsidRDefault="000D3F0D" w:rsidP="00FF3399">
      <w:pPr>
        <w:spacing w:after="0" w:line="480" w:lineRule="auto"/>
        <w:rPr>
          <w:rFonts w:ascii="Times New Roman" w:hAnsi="Times New Roman"/>
        </w:rPr>
      </w:pPr>
      <w:r>
        <w:rPr>
          <w:rFonts w:ascii="Times New Roman" w:hAnsi="Times New Roman"/>
        </w:rPr>
        <w:tab/>
        <w:t xml:space="preserve">Robert </w:t>
      </w:r>
      <w:proofErr w:type="spellStart"/>
      <w:r>
        <w:rPr>
          <w:rFonts w:ascii="Times New Roman" w:hAnsi="Times New Roman"/>
        </w:rPr>
        <w:t>Entman</w:t>
      </w:r>
      <w:proofErr w:type="spellEnd"/>
      <w:r>
        <w:rPr>
          <w:rFonts w:ascii="Times New Roman" w:hAnsi="Times New Roman"/>
        </w:rPr>
        <w:t xml:space="preserve"> (1989) analyzed the relationship of </w:t>
      </w:r>
      <w:r w:rsidR="000562ED">
        <w:rPr>
          <w:rFonts w:ascii="Times New Roman" w:hAnsi="Times New Roman"/>
        </w:rPr>
        <w:t>the media</w:t>
      </w:r>
      <w:r>
        <w:rPr>
          <w:rFonts w:ascii="Times New Roman" w:hAnsi="Times New Roman"/>
        </w:rPr>
        <w:t xml:space="preserve"> to democracy and politics.  Although </w:t>
      </w:r>
      <w:proofErr w:type="spellStart"/>
      <w:r>
        <w:rPr>
          <w:rFonts w:ascii="Times New Roman" w:hAnsi="Times New Roman"/>
        </w:rPr>
        <w:t>Entman</w:t>
      </w:r>
      <w:proofErr w:type="spellEnd"/>
      <w:r>
        <w:rPr>
          <w:rFonts w:ascii="Times New Roman" w:hAnsi="Times New Roman"/>
        </w:rPr>
        <w:t xml:space="preserve"> does not use the term social construction specifically, he observes that the media does not control people’s preferences; rather it shapes public opinion by being a source of most of the information people consider.  </w:t>
      </w:r>
      <w:proofErr w:type="spellStart"/>
      <w:r>
        <w:rPr>
          <w:rFonts w:ascii="Times New Roman" w:hAnsi="Times New Roman"/>
        </w:rPr>
        <w:t>Entman</w:t>
      </w:r>
      <w:proofErr w:type="spellEnd"/>
      <w:r>
        <w:rPr>
          <w:rFonts w:ascii="Times New Roman" w:hAnsi="Times New Roman"/>
        </w:rPr>
        <w:t xml:space="preserve"> also argues that what </w:t>
      </w:r>
      <w:r w:rsidR="000562ED">
        <w:rPr>
          <w:rFonts w:ascii="Times New Roman" w:hAnsi="Times New Roman"/>
        </w:rPr>
        <w:t>the media</w:t>
      </w:r>
      <w:r>
        <w:rPr>
          <w:rFonts w:ascii="Times New Roman" w:hAnsi="Times New Roman"/>
        </w:rPr>
        <w:t xml:space="preserve"> selects to show is what makes a considerable impact on audiences’ thinking, and those who produce </w:t>
      </w:r>
      <w:r w:rsidR="000562ED">
        <w:rPr>
          <w:rFonts w:ascii="Times New Roman" w:hAnsi="Times New Roman"/>
        </w:rPr>
        <w:t>the media</w:t>
      </w:r>
      <w:r>
        <w:rPr>
          <w:rFonts w:ascii="Times New Roman" w:hAnsi="Times New Roman"/>
        </w:rPr>
        <w:t xml:space="preserve"> are acting as claims-makers that try to shape how audiences view reality.  Similarly to Berger and </w:t>
      </w:r>
      <w:proofErr w:type="spellStart"/>
      <w:r>
        <w:rPr>
          <w:rFonts w:ascii="Times New Roman" w:hAnsi="Times New Roman"/>
        </w:rPr>
        <w:t>Luckmann</w:t>
      </w:r>
      <w:proofErr w:type="spellEnd"/>
      <w:r>
        <w:rPr>
          <w:rFonts w:ascii="Times New Roman" w:hAnsi="Times New Roman"/>
        </w:rPr>
        <w:t xml:space="preserve">, </w:t>
      </w:r>
      <w:proofErr w:type="spellStart"/>
      <w:r>
        <w:rPr>
          <w:rFonts w:ascii="Times New Roman" w:hAnsi="Times New Roman"/>
        </w:rPr>
        <w:t>Entman</w:t>
      </w:r>
      <w:proofErr w:type="spellEnd"/>
      <w:r>
        <w:rPr>
          <w:rFonts w:ascii="Times New Roman" w:hAnsi="Times New Roman"/>
        </w:rPr>
        <w:t xml:space="preserve"> contends that people’s party and ideological allegiances stem from socialization in political culture that is learned from peers, professors, parents, and partners.  </w:t>
      </w:r>
    </w:p>
    <w:p w:rsidR="000D3F0D" w:rsidRDefault="000D3F0D" w:rsidP="00FF3399">
      <w:pPr>
        <w:spacing w:after="0" w:line="480" w:lineRule="auto"/>
        <w:rPr>
          <w:rFonts w:ascii="Times New Roman" w:hAnsi="Times New Roman"/>
        </w:rPr>
      </w:pPr>
    </w:p>
    <w:p w:rsidR="004E2192" w:rsidRDefault="0028141A" w:rsidP="00AA4CF9">
      <w:pPr>
        <w:spacing w:after="0" w:line="480" w:lineRule="auto"/>
        <w:rPr>
          <w:rFonts w:ascii="Times New Roman" w:hAnsi="Times New Roman"/>
        </w:rPr>
      </w:pPr>
      <w:r>
        <w:rPr>
          <w:rFonts w:ascii="Times New Roman" w:hAnsi="Times New Roman"/>
        </w:rPr>
        <w:t xml:space="preserve">METHODOLOGY </w:t>
      </w:r>
    </w:p>
    <w:p w:rsidR="00AA4CF9" w:rsidRDefault="0028141A" w:rsidP="004E2192">
      <w:pPr>
        <w:spacing w:after="0" w:line="480" w:lineRule="auto"/>
        <w:ind w:firstLine="720"/>
        <w:rPr>
          <w:rFonts w:ascii="Times New Roman" w:hAnsi="Times New Roman"/>
        </w:rPr>
      </w:pPr>
      <w:r>
        <w:rPr>
          <w:rFonts w:ascii="Times New Roman" w:hAnsi="Times New Roman"/>
        </w:rPr>
        <w:t>A content analysis of presidential candidates</w:t>
      </w:r>
      <w:r w:rsidR="007F2792">
        <w:rPr>
          <w:rFonts w:ascii="Times New Roman" w:hAnsi="Times New Roman"/>
        </w:rPr>
        <w:t>’</w:t>
      </w:r>
      <w:r>
        <w:rPr>
          <w:rFonts w:ascii="Times New Roman" w:hAnsi="Times New Roman"/>
        </w:rPr>
        <w:t xml:space="preserve"> photographs within </w:t>
      </w:r>
      <w:r w:rsidRPr="008434BC">
        <w:rPr>
          <w:rFonts w:ascii="Times New Roman" w:hAnsi="Times New Roman"/>
          <w:i/>
        </w:rPr>
        <w:t>Newsweek</w:t>
      </w:r>
      <w:r>
        <w:rPr>
          <w:rFonts w:ascii="Times New Roman" w:hAnsi="Times New Roman"/>
        </w:rPr>
        <w:t xml:space="preserve"> magazine was used to gather and analyze data.  A content analysis is the method used for examining words, meanings,</w:t>
      </w:r>
      <w:r w:rsidR="004E2192">
        <w:rPr>
          <w:rFonts w:ascii="Times New Roman" w:hAnsi="Times New Roman"/>
        </w:rPr>
        <w:t xml:space="preserve"> and</w:t>
      </w:r>
      <w:r>
        <w:rPr>
          <w:rFonts w:ascii="Times New Roman" w:hAnsi="Times New Roman"/>
        </w:rPr>
        <w:t xml:space="preserve"> ideas (</w:t>
      </w:r>
      <w:proofErr w:type="spellStart"/>
      <w:r>
        <w:rPr>
          <w:rFonts w:ascii="Times New Roman" w:hAnsi="Times New Roman"/>
        </w:rPr>
        <w:t>Neuman</w:t>
      </w:r>
      <w:proofErr w:type="spellEnd"/>
      <w:r>
        <w:rPr>
          <w:rFonts w:ascii="Times New Roman" w:hAnsi="Times New Roman"/>
        </w:rPr>
        <w:t xml:space="preserve"> 2007).  Content can be words, meanings, pictures, ideas or any m</w:t>
      </w:r>
      <w:r w:rsidR="004E2192">
        <w:rPr>
          <w:rFonts w:ascii="Times New Roman" w:hAnsi="Times New Roman"/>
        </w:rPr>
        <w:t xml:space="preserve">essage that can be communicated.  </w:t>
      </w:r>
      <w:proofErr w:type="spellStart"/>
      <w:r>
        <w:rPr>
          <w:rFonts w:ascii="Times New Roman" w:hAnsi="Times New Roman"/>
        </w:rPr>
        <w:t>Neuman</w:t>
      </w:r>
      <w:proofErr w:type="spellEnd"/>
      <w:r>
        <w:rPr>
          <w:rFonts w:ascii="Times New Roman" w:hAnsi="Times New Roman"/>
        </w:rPr>
        <w:t xml:space="preserve"> (2007</w:t>
      </w:r>
      <w:r w:rsidR="004E2192">
        <w:rPr>
          <w:rFonts w:ascii="Times New Roman" w:hAnsi="Times New Roman"/>
        </w:rPr>
        <w:t>) suggests that</w:t>
      </w:r>
      <w:r>
        <w:rPr>
          <w:rFonts w:ascii="Times New Roman" w:hAnsi="Times New Roman"/>
        </w:rPr>
        <w:t xml:space="preserve"> content analysis is appropriate for historical analysis</w:t>
      </w:r>
      <w:r w:rsidR="004E2192">
        <w:rPr>
          <w:rFonts w:ascii="Times New Roman" w:hAnsi="Times New Roman"/>
        </w:rPr>
        <w:t xml:space="preserve"> such as</w:t>
      </w:r>
      <w:r>
        <w:rPr>
          <w:rFonts w:ascii="Times New Roman" w:hAnsi="Times New Roman"/>
        </w:rPr>
        <w:t xml:space="preserve"> this research. </w:t>
      </w:r>
      <w:r w:rsidRPr="00B55D2C">
        <w:rPr>
          <w:rFonts w:ascii="Times New Roman" w:hAnsi="Times New Roman"/>
          <w:i/>
        </w:rPr>
        <w:t xml:space="preserve">Newsweek </w:t>
      </w:r>
      <w:r>
        <w:rPr>
          <w:rFonts w:ascii="Times New Roman" w:hAnsi="Times New Roman"/>
        </w:rPr>
        <w:t xml:space="preserve">was chosen </w:t>
      </w:r>
      <w:r w:rsidR="004E2192">
        <w:rPr>
          <w:rFonts w:ascii="Times New Roman" w:hAnsi="Times New Roman"/>
        </w:rPr>
        <w:t xml:space="preserve">as </w:t>
      </w:r>
      <w:r>
        <w:rPr>
          <w:rFonts w:ascii="Times New Roman" w:hAnsi="Times New Roman"/>
        </w:rPr>
        <w:t>it has a large worldwide circulation of approximately 4 million subscribers (</w:t>
      </w:r>
      <w:r w:rsidR="00AE02ED">
        <w:rPr>
          <w:rFonts w:ascii="Times New Roman" w:hAnsi="Times New Roman"/>
        </w:rPr>
        <w:t>Newsweek 2007</w:t>
      </w:r>
      <w:r>
        <w:rPr>
          <w:rFonts w:ascii="Times New Roman" w:hAnsi="Times New Roman"/>
        </w:rPr>
        <w:t xml:space="preserve">).  The use of </w:t>
      </w:r>
      <w:r>
        <w:rPr>
          <w:rFonts w:ascii="Times New Roman" w:hAnsi="Times New Roman"/>
          <w:i/>
        </w:rPr>
        <w:t>Newsweek</w:t>
      </w:r>
      <w:r>
        <w:rPr>
          <w:rFonts w:ascii="Times New Roman" w:hAnsi="Times New Roman"/>
        </w:rPr>
        <w:t xml:space="preserve"> is also a convenience sample because the issues are readily available at both the public library and the Saint Mary’s College library.  </w:t>
      </w:r>
      <w:r w:rsidRPr="00F55E25">
        <w:rPr>
          <w:rFonts w:ascii="Times New Roman" w:hAnsi="Times New Roman"/>
          <w:i/>
        </w:rPr>
        <w:t>Newsweek</w:t>
      </w:r>
      <w:r>
        <w:rPr>
          <w:rFonts w:ascii="Times New Roman" w:hAnsi="Times New Roman"/>
        </w:rPr>
        <w:t xml:space="preserve">, a weekly publication, also provides comprehensive coverage of national and global events.  </w:t>
      </w:r>
    </w:p>
    <w:p w:rsidR="0028141A" w:rsidRDefault="0028141A" w:rsidP="00AA4CF9">
      <w:pPr>
        <w:spacing w:after="0" w:line="480" w:lineRule="auto"/>
        <w:ind w:firstLine="720"/>
        <w:rPr>
          <w:rFonts w:ascii="Times New Roman" w:hAnsi="Times New Roman"/>
        </w:rPr>
      </w:pPr>
      <w:r>
        <w:rPr>
          <w:rFonts w:ascii="Times New Roman" w:hAnsi="Times New Roman"/>
        </w:rPr>
        <w:t>A decision was made to begin this historical content analysis with the election between John F. Kennedy and Richard Nixon.  This time frame w</w:t>
      </w:r>
      <w:r w:rsidR="004E2192">
        <w:rPr>
          <w:rFonts w:ascii="Times New Roman" w:hAnsi="Times New Roman"/>
        </w:rPr>
        <w:t>as an appropriate choice as</w:t>
      </w:r>
      <w:r>
        <w:rPr>
          <w:rFonts w:ascii="Times New Roman" w:hAnsi="Times New Roman"/>
        </w:rPr>
        <w:t xml:space="preserve"> it was during the 1960 election season in which t</w:t>
      </w:r>
      <w:r w:rsidR="004E2192">
        <w:rPr>
          <w:rFonts w:ascii="Times New Roman" w:hAnsi="Times New Roman"/>
        </w:rPr>
        <w:t>he usage of visual images in political</w:t>
      </w:r>
      <w:r>
        <w:rPr>
          <w:rFonts w:ascii="Times New Roman" w:hAnsi="Times New Roman"/>
        </w:rPr>
        <w:t xml:space="preserve"> campaign</w:t>
      </w:r>
      <w:r w:rsidR="004E2192">
        <w:rPr>
          <w:rFonts w:ascii="Times New Roman" w:hAnsi="Times New Roman"/>
        </w:rPr>
        <w:t>s</w:t>
      </w:r>
      <w:r>
        <w:rPr>
          <w:rFonts w:ascii="Times New Roman" w:hAnsi="Times New Roman"/>
        </w:rPr>
        <w:t xml:space="preserve"> became widely used.  Kennedy is often considered the first television president; from Kennedy’s victory on, presidential candidates incorpor</w:t>
      </w:r>
      <w:r w:rsidR="004E2192">
        <w:rPr>
          <w:rFonts w:ascii="Times New Roman" w:hAnsi="Times New Roman"/>
        </w:rPr>
        <w:t>ated images into their campaign strategies</w:t>
      </w:r>
      <w:r>
        <w:rPr>
          <w:rFonts w:ascii="Times New Roman" w:hAnsi="Times New Roman"/>
        </w:rPr>
        <w:t xml:space="preserve">.  As presidents have been historically male, how they performed their masculinity would be evident in those images.  </w:t>
      </w:r>
    </w:p>
    <w:p w:rsidR="0028141A" w:rsidRDefault="0028141A" w:rsidP="00FF3399">
      <w:pPr>
        <w:spacing w:after="0" w:line="480" w:lineRule="auto"/>
        <w:rPr>
          <w:rFonts w:ascii="Times New Roman" w:hAnsi="Times New Roman"/>
        </w:rPr>
      </w:pPr>
      <w:r>
        <w:rPr>
          <w:rFonts w:ascii="Times New Roman" w:hAnsi="Times New Roman"/>
        </w:rPr>
        <w:tab/>
        <w:t xml:space="preserve">This analysis examined photographs of the Democratic and Republican candidates from the day they were officially </w:t>
      </w:r>
      <w:r w:rsidR="004E2192">
        <w:rPr>
          <w:rFonts w:ascii="Times New Roman" w:hAnsi="Times New Roman"/>
        </w:rPr>
        <w:t>nominated</w:t>
      </w:r>
      <w:r>
        <w:rPr>
          <w:rFonts w:ascii="Times New Roman" w:hAnsi="Times New Roman"/>
        </w:rPr>
        <w:t xml:space="preserve"> as candidates at their party’s respective conventions until the results of the election were published in the magazine. Therefore, the analysis focused on the two men vying to be president as opposed to focusing on all of the potential contenders that eventually drop out or are eliminated from the presidential race.  Any photograph of either the Republican or Democratic nominee throughout each issue was examined and coded.  </w:t>
      </w:r>
    </w:p>
    <w:p w:rsidR="0028141A" w:rsidRDefault="0028141A" w:rsidP="00FF3399">
      <w:pPr>
        <w:spacing w:after="0" w:line="480" w:lineRule="auto"/>
        <w:ind w:firstLine="720"/>
        <w:rPr>
          <w:rFonts w:ascii="Times New Roman" w:hAnsi="Times New Roman"/>
        </w:rPr>
      </w:pPr>
      <w:r>
        <w:rPr>
          <w:rFonts w:ascii="Times New Roman" w:hAnsi="Times New Roman"/>
        </w:rPr>
        <w:t xml:space="preserve">To analyze the different masculinities performed by presidential candidates it was necessary to </w:t>
      </w:r>
      <w:proofErr w:type="spellStart"/>
      <w:r>
        <w:rPr>
          <w:rFonts w:ascii="Times New Roman" w:hAnsi="Times New Roman"/>
        </w:rPr>
        <w:t>operationalize</w:t>
      </w:r>
      <w:proofErr w:type="spellEnd"/>
      <w:r>
        <w:rPr>
          <w:rFonts w:ascii="Times New Roman" w:hAnsi="Times New Roman"/>
        </w:rPr>
        <w:t xml:space="preserve"> the concept of mas</w:t>
      </w:r>
      <w:r w:rsidR="000562ED">
        <w:rPr>
          <w:rFonts w:ascii="Times New Roman" w:hAnsi="Times New Roman"/>
        </w:rPr>
        <w:t>culinity and different ways masculinity</w:t>
      </w:r>
      <w:r>
        <w:rPr>
          <w:rFonts w:ascii="Times New Roman" w:hAnsi="Times New Roman"/>
        </w:rPr>
        <w:t xml:space="preserve"> could be performed within a photograph.  Using a study done by Moriarty and </w:t>
      </w:r>
      <w:proofErr w:type="spellStart"/>
      <w:r>
        <w:rPr>
          <w:rFonts w:ascii="Times New Roman" w:hAnsi="Times New Roman"/>
        </w:rPr>
        <w:t>Popovich</w:t>
      </w:r>
      <w:proofErr w:type="spellEnd"/>
      <w:r>
        <w:rPr>
          <w:rFonts w:ascii="Times New Roman" w:hAnsi="Times New Roman"/>
        </w:rPr>
        <w:t xml:space="preserve"> (1991) as a guide, the following items were coded: activity, posture, portrayal, expression, setting, </w:t>
      </w:r>
      <w:r w:rsidR="003804CB">
        <w:rPr>
          <w:rFonts w:ascii="Times New Roman" w:hAnsi="Times New Roman"/>
        </w:rPr>
        <w:t>and position</w:t>
      </w:r>
      <w:r>
        <w:rPr>
          <w:rFonts w:ascii="Times New Roman" w:hAnsi="Times New Roman"/>
        </w:rPr>
        <w:t xml:space="preserve"> of the photograph, size of the photograph, props, dress, and family association.  Behaviors considered “more masculine” would include dynamic behavior such as talking, shaking hands, interacting with other people, while a “less masculine” performance would include more passive actions like listening or reading.  A “more masculine” posture would entail standing tall, shoulders back, upright, while a “less masculine” posture would be a man slumped over, leaning to one side, or with shrugged shoulders.  A copy of the coding</w:t>
      </w:r>
      <w:r w:rsidR="004E2192">
        <w:rPr>
          <w:rFonts w:ascii="Times New Roman" w:hAnsi="Times New Roman"/>
        </w:rPr>
        <w:t xml:space="preserve"> sh</w:t>
      </w:r>
      <w:r w:rsidR="007F2792">
        <w:rPr>
          <w:rFonts w:ascii="Times New Roman" w:hAnsi="Times New Roman"/>
        </w:rPr>
        <w:t>eet is attached in the Appendix</w:t>
      </w:r>
      <w:r>
        <w:rPr>
          <w:rFonts w:ascii="Times New Roman" w:hAnsi="Times New Roman"/>
        </w:rPr>
        <w:t xml:space="preserve">. </w:t>
      </w:r>
    </w:p>
    <w:p w:rsidR="004E2192" w:rsidRDefault="0028141A" w:rsidP="00346E06">
      <w:pPr>
        <w:spacing w:after="0" w:line="480" w:lineRule="auto"/>
        <w:ind w:firstLine="720"/>
        <w:rPr>
          <w:rFonts w:ascii="Times New Roman" w:hAnsi="Times New Roman"/>
        </w:rPr>
      </w:pPr>
      <w:r>
        <w:rPr>
          <w:rFonts w:ascii="Times New Roman" w:hAnsi="Times New Roman"/>
        </w:rPr>
        <w:t xml:space="preserve">This methodology has both </w:t>
      </w:r>
      <w:r w:rsidR="00AA7141">
        <w:rPr>
          <w:rFonts w:ascii="Times New Roman" w:hAnsi="Times New Roman"/>
        </w:rPr>
        <w:t>strengths and weaknesses</w:t>
      </w:r>
      <w:r>
        <w:rPr>
          <w:rFonts w:ascii="Times New Roman" w:hAnsi="Times New Roman"/>
        </w:rPr>
        <w:t>.  Content analysis as a methodology can help to unveil messages or themes within text and images that are difficult to notice at first glance (</w:t>
      </w:r>
      <w:proofErr w:type="spellStart"/>
      <w:r>
        <w:rPr>
          <w:rFonts w:ascii="Times New Roman" w:hAnsi="Times New Roman"/>
        </w:rPr>
        <w:t>Neuman</w:t>
      </w:r>
      <w:proofErr w:type="spellEnd"/>
      <w:r>
        <w:rPr>
          <w:rFonts w:ascii="Times New Roman" w:hAnsi="Times New Roman"/>
        </w:rPr>
        <w:t xml:space="preserve"> 2007).  It is important as a researcher to develop a precise and specific coding system to ensure as much reliability as possible </w:t>
      </w:r>
      <w:r w:rsidR="006D61F9">
        <w:rPr>
          <w:rFonts w:ascii="Times New Roman" w:hAnsi="Times New Roman"/>
        </w:rPr>
        <w:t>and maintain</w:t>
      </w:r>
      <w:r>
        <w:rPr>
          <w:rFonts w:ascii="Times New Roman" w:hAnsi="Times New Roman"/>
        </w:rPr>
        <w:t xml:space="preserve"> the objectivity of the research.  This research will lack </w:t>
      </w:r>
      <w:proofErr w:type="spellStart"/>
      <w:r>
        <w:rPr>
          <w:rFonts w:ascii="Times New Roman" w:hAnsi="Times New Roman"/>
        </w:rPr>
        <w:t>intercoder</w:t>
      </w:r>
      <w:proofErr w:type="spellEnd"/>
      <w:r>
        <w:rPr>
          <w:rFonts w:ascii="Times New Roman" w:hAnsi="Times New Roman"/>
        </w:rPr>
        <w:t xml:space="preserve"> reliability because only one researcher will b</w:t>
      </w:r>
      <w:r w:rsidR="00AA7141">
        <w:rPr>
          <w:rFonts w:ascii="Times New Roman" w:hAnsi="Times New Roman"/>
        </w:rPr>
        <w:t xml:space="preserve">e </w:t>
      </w:r>
      <w:r w:rsidR="003407BC">
        <w:rPr>
          <w:rFonts w:ascii="Times New Roman" w:hAnsi="Times New Roman"/>
        </w:rPr>
        <w:t xml:space="preserve">doing the content analysis.  </w:t>
      </w:r>
      <w:proofErr w:type="gramStart"/>
      <w:r w:rsidR="003407BC">
        <w:rPr>
          <w:rFonts w:ascii="Times New Roman" w:hAnsi="Times New Roman"/>
        </w:rPr>
        <w:t xml:space="preserve">A </w:t>
      </w:r>
      <w:r>
        <w:rPr>
          <w:rFonts w:ascii="Times New Roman" w:hAnsi="Times New Roman"/>
        </w:rPr>
        <w:t>strength</w:t>
      </w:r>
      <w:proofErr w:type="gramEnd"/>
      <w:r>
        <w:rPr>
          <w:rFonts w:ascii="Times New Roman" w:hAnsi="Times New Roman"/>
        </w:rPr>
        <w:t xml:space="preserve"> of this methodology is that an in-depth historical analysis of a fairly large sample will result in a detailed description of the masculinities constructed by the media of past presidential candidates.  However, an analysis of this nature cannot be generalized to other men’s masculinities.  Presidents are a specific type of person and the type of masculinity the media constructs for them cannot be generalized to all men within American society.  Given America’s recent choice for president this research i</w:t>
      </w:r>
      <w:r w:rsidR="00FF3399">
        <w:rPr>
          <w:rFonts w:ascii="Times New Roman" w:hAnsi="Times New Roman"/>
        </w:rPr>
        <w:t>s both timely and interesting.</w:t>
      </w:r>
    </w:p>
    <w:p w:rsidR="004E2192" w:rsidRDefault="004E2192" w:rsidP="004E2192">
      <w:pPr>
        <w:spacing w:after="0" w:line="480" w:lineRule="auto"/>
        <w:rPr>
          <w:rFonts w:ascii="Times New Roman" w:hAnsi="Times New Roman"/>
        </w:rPr>
      </w:pPr>
      <w:r>
        <w:rPr>
          <w:rFonts w:ascii="Times New Roman" w:hAnsi="Times New Roman"/>
          <w:i/>
        </w:rPr>
        <w:t>Sample</w:t>
      </w:r>
    </w:p>
    <w:p w:rsidR="00AA4CF9" w:rsidRPr="004E2192" w:rsidRDefault="004E2192" w:rsidP="004E2192">
      <w:pPr>
        <w:spacing w:after="0" w:line="480" w:lineRule="auto"/>
        <w:rPr>
          <w:rFonts w:ascii="Times New Roman" w:hAnsi="Times New Roman"/>
        </w:rPr>
      </w:pPr>
      <w:r>
        <w:rPr>
          <w:rFonts w:ascii="Times New Roman" w:hAnsi="Times New Roman"/>
        </w:rPr>
        <w:tab/>
        <w:t xml:space="preserve">The content analysis examined 232 weekly issues of </w:t>
      </w:r>
      <w:r>
        <w:rPr>
          <w:rFonts w:ascii="Times New Roman" w:hAnsi="Times New Roman"/>
          <w:i/>
        </w:rPr>
        <w:t xml:space="preserve">Newsweek </w:t>
      </w:r>
      <w:r>
        <w:rPr>
          <w:rFonts w:ascii="Times New Roman" w:hAnsi="Times New Roman"/>
        </w:rPr>
        <w:t>from July 11, 1960 until November 14, 2008 producing 1359 images.  A total of 13 elections and 26 candidates were examined.  The images were almost evenly divided between Republican and Democratic candidates; 49.2% of the images were of Republican candidates and 50.8% of the images were of Democratic candidates.</w:t>
      </w:r>
    </w:p>
    <w:p w:rsidR="00346E06" w:rsidRDefault="00346E06" w:rsidP="00346E06">
      <w:pPr>
        <w:spacing w:after="0" w:line="480" w:lineRule="auto"/>
        <w:ind w:firstLine="720"/>
        <w:rPr>
          <w:rFonts w:ascii="Times New Roman" w:hAnsi="Times New Roman"/>
        </w:rPr>
      </w:pPr>
    </w:p>
    <w:p w:rsidR="004C1416" w:rsidRDefault="00252B3A" w:rsidP="00FF3399">
      <w:pPr>
        <w:spacing w:after="0" w:line="480" w:lineRule="auto"/>
        <w:rPr>
          <w:rFonts w:ascii="Times New Roman" w:hAnsi="Times New Roman"/>
        </w:rPr>
      </w:pPr>
      <w:r>
        <w:rPr>
          <w:rFonts w:ascii="Times New Roman" w:hAnsi="Times New Roman"/>
        </w:rPr>
        <w:t>FINDINGS</w:t>
      </w:r>
      <w:r w:rsidR="00FF3399">
        <w:rPr>
          <w:rFonts w:ascii="Times New Roman" w:hAnsi="Times New Roman"/>
        </w:rPr>
        <w:t xml:space="preserve">  </w:t>
      </w:r>
    </w:p>
    <w:p w:rsidR="00E702B0" w:rsidRDefault="004E2192" w:rsidP="004C1416">
      <w:pPr>
        <w:spacing w:after="0" w:line="480" w:lineRule="auto"/>
        <w:ind w:firstLine="720"/>
        <w:rPr>
          <w:rFonts w:ascii="Times New Roman" w:hAnsi="Times New Roman"/>
        </w:rPr>
      </w:pPr>
      <w:r>
        <w:rPr>
          <w:rFonts w:ascii="Times New Roman" w:hAnsi="Times New Roman"/>
        </w:rPr>
        <w:t xml:space="preserve">Given that the purpose </w:t>
      </w:r>
      <w:r w:rsidR="004C1416">
        <w:rPr>
          <w:rFonts w:ascii="Times New Roman" w:hAnsi="Times New Roman"/>
        </w:rPr>
        <w:t>of this research was to track the changes of masculine performances by presidential candidates over time, m</w:t>
      </w:r>
      <w:r w:rsidR="00FF3399">
        <w:rPr>
          <w:rFonts w:ascii="Times New Roman" w:hAnsi="Times New Roman"/>
        </w:rPr>
        <w:t xml:space="preserve">ost of the quantitative analysis compared </w:t>
      </w:r>
      <w:r w:rsidR="004C1416">
        <w:rPr>
          <w:rFonts w:ascii="Times New Roman" w:hAnsi="Times New Roman"/>
        </w:rPr>
        <w:t xml:space="preserve">these </w:t>
      </w:r>
      <w:r w:rsidR="00FF3399">
        <w:rPr>
          <w:rFonts w:ascii="Times New Roman" w:hAnsi="Times New Roman"/>
        </w:rPr>
        <w:t>change</w:t>
      </w:r>
      <w:r w:rsidR="008E7537">
        <w:rPr>
          <w:rFonts w:ascii="Times New Roman" w:hAnsi="Times New Roman"/>
        </w:rPr>
        <w:t>s by creating a decade variable.  Creation of this variable</w:t>
      </w:r>
      <w:r w:rsidR="00FF3399">
        <w:rPr>
          <w:rFonts w:ascii="Times New Roman" w:hAnsi="Times New Roman"/>
        </w:rPr>
        <w:t xml:space="preserve"> made it possible to</w:t>
      </w:r>
      <w:r w:rsidR="00EB4B5E">
        <w:rPr>
          <w:rFonts w:ascii="Times New Roman" w:hAnsi="Times New Roman"/>
        </w:rPr>
        <w:t xml:space="preserve"> use </w:t>
      </w:r>
      <w:proofErr w:type="spellStart"/>
      <w:r w:rsidR="00EB4B5E">
        <w:rPr>
          <w:rFonts w:ascii="Times New Roman" w:hAnsi="Times New Roman"/>
        </w:rPr>
        <w:t>crosstabulations</w:t>
      </w:r>
      <w:proofErr w:type="spellEnd"/>
      <w:r w:rsidR="00EB4B5E">
        <w:rPr>
          <w:rFonts w:ascii="Times New Roman" w:hAnsi="Times New Roman"/>
        </w:rPr>
        <w:t xml:space="preserve"> to</w:t>
      </w:r>
      <w:r w:rsidR="00FF3399">
        <w:rPr>
          <w:rFonts w:ascii="Times New Roman" w:hAnsi="Times New Roman"/>
        </w:rPr>
        <w:t xml:space="preserve"> comp</w:t>
      </w:r>
      <w:r w:rsidR="00654FF6">
        <w:rPr>
          <w:rFonts w:ascii="Times New Roman" w:hAnsi="Times New Roman"/>
        </w:rPr>
        <w:t xml:space="preserve">are </w:t>
      </w:r>
      <w:r w:rsidR="00EB4B5E">
        <w:rPr>
          <w:rFonts w:ascii="Times New Roman" w:hAnsi="Times New Roman"/>
        </w:rPr>
        <w:t>masculine performances across the decades.</w:t>
      </w:r>
      <w:r w:rsidR="00654FF6">
        <w:rPr>
          <w:rFonts w:ascii="Times New Roman" w:hAnsi="Times New Roman"/>
        </w:rPr>
        <w:t xml:space="preserve">  The decades were categorized as follows; 1960s included the 1960, 1964, and 1968 elections, 1970s included the 1972 and 1976 elections, 1980s included the 1980, 1984, and 1988 elections, 1990s included the 1992 and 1996 election, and lastly, 2000s included the 2000, 2004, and 2008 election.  The</w:t>
      </w:r>
      <w:r w:rsidR="004C1416">
        <w:rPr>
          <w:rFonts w:ascii="Times New Roman" w:hAnsi="Times New Roman"/>
        </w:rPr>
        <w:t xml:space="preserve"> following table shows</w:t>
      </w:r>
      <w:r w:rsidR="00E702B0">
        <w:rPr>
          <w:rFonts w:ascii="Times New Roman" w:hAnsi="Times New Roman"/>
        </w:rPr>
        <w:t xml:space="preserve"> the</w:t>
      </w:r>
      <w:r w:rsidR="00654FF6">
        <w:rPr>
          <w:rFonts w:ascii="Times New Roman" w:hAnsi="Times New Roman"/>
        </w:rPr>
        <w:t xml:space="preserve"> volume of images </w:t>
      </w:r>
      <w:r w:rsidR="00E702B0">
        <w:rPr>
          <w:rFonts w:ascii="Times New Roman" w:hAnsi="Times New Roman"/>
        </w:rPr>
        <w:t xml:space="preserve">broken down by decade. </w:t>
      </w:r>
    </w:p>
    <w:p w:rsidR="00D6209B" w:rsidRDefault="005E203A" w:rsidP="003242D8">
      <w:pPr>
        <w:spacing w:after="0" w:line="480" w:lineRule="auto"/>
        <w:rPr>
          <w:rFonts w:ascii="Times New Roman" w:hAnsi="Times New Roman"/>
        </w:rPr>
      </w:pPr>
      <w:r>
        <w:rPr>
          <w:rFonts w:ascii="Times New Roman" w:hAnsi="Times New Roman"/>
        </w:rPr>
        <w:tab/>
      </w:r>
      <w:r w:rsidR="00EB4B5E">
        <w:rPr>
          <w:rFonts w:ascii="Times New Roman" w:hAnsi="Times New Roman"/>
        </w:rPr>
        <w:t>The following charts</w:t>
      </w:r>
      <w:r>
        <w:rPr>
          <w:rFonts w:ascii="Times New Roman" w:hAnsi="Times New Roman"/>
        </w:rPr>
        <w:t xml:space="preserve"> show the findings </w:t>
      </w:r>
      <w:r w:rsidR="00651587">
        <w:rPr>
          <w:rFonts w:ascii="Times New Roman" w:hAnsi="Times New Roman"/>
        </w:rPr>
        <w:t xml:space="preserve">with respect to </w:t>
      </w:r>
      <w:r>
        <w:rPr>
          <w:rFonts w:ascii="Times New Roman" w:hAnsi="Times New Roman"/>
        </w:rPr>
        <w:t xml:space="preserve">changes in masculine performances through the decades.  </w:t>
      </w:r>
      <w:r w:rsidR="00475829">
        <w:rPr>
          <w:rFonts w:ascii="Times New Roman" w:hAnsi="Times New Roman"/>
        </w:rPr>
        <w:t xml:space="preserve">The </w:t>
      </w:r>
      <w:r w:rsidR="00D6209B">
        <w:rPr>
          <w:rFonts w:ascii="Times New Roman" w:hAnsi="Times New Roman"/>
        </w:rPr>
        <w:t xml:space="preserve">changes in how the presidential candidates carried their torsos </w:t>
      </w:r>
      <w:r w:rsidR="00651587">
        <w:rPr>
          <w:rFonts w:ascii="Times New Roman" w:hAnsi="Times New Roman"/>
        </w:rPr>
        <w:t>approached statistical significance.</w:t>
      </w:r>
      <w:r w:rsidR="00C5029F">
        <w:rPr>
          <w:rFonts w:ascii="Times New Roman" w:hAnsi="Times New Roman"/>
        </w:rPr>
        <w:t xml:space="preserve">  </w:t>
      </w:r>
      <w:r w:rsidR="00D6209B">
        <w:rPr>
          <w:rFonts w:ascii="Times New Roman" w:hAnsi="Times New Roman"/>
        </w:rPr>
        <w:t xml:space="preserve">  </w:t>
      </w:r>
    </w:p>
    <w:p w:rsidR="00EB4B5E" w:rsidRPr="00D6209B" w:rsidRDefault="00651587" w:rsidP="003242D8">
      <w:pPr>
        <w:spacing w:after="0" w:line="480" w:lineRule="auto"/>
        <w:rPr>
          <w:rFonts w:ascii="Times New Roman" w:hAnsi="Times New Roman"/>
          <w:b/>
        </w:rPr>
      </w:pPr>
      <w:proofErr w:type="gramStart"/>
      <w:r>
        <w:rPr>
          <w:rFonts w:ascii="Times New Roman" w:hAnsi="Times New Roman"/>
          <w:b/>
        </w:rPr>
        <w:t>Table 1</w:t>
      </w:r>
      <w:r w:rsidR="00D6209B">
        <w:rPr>
          <w:rFonts w:ascii="Times New Roman" w:hAnsi="Times New Roman"/>
          <w:b/>
        </w:rPr>
        <w:t>.</w:t>
      </w:r>
      <w:proofErr w:type="gramEnd"/>
      <w:r w:rsidR="00D6209B">
        <w:rPr>
          <w:rFonts w:ascii="Times New Roman" w:hAnsi="Times New Roman"/>
          <w:b/>
        </w:rPr>
        <w:t xml:space="preserve">  </w:t>
      </w:r>
      <w:proofErr w:type="gramStart"/>
      <w:r w:rsidR="00D6209B">
        <w:rPr>
          <w:rFonts w:ascii="Times New Roman" w:hAnsi="Times New Roman"/>
          <w:b/>
        </w:rPr>
        <w:t>Changes in Torso Performance from 1960 to 2008.</w:t>
      </w:r>
      <w:proofErr w:type="gramEnd"/>
    </w:p>
    <w:tbl>
      <w:tblPr>
        <w:tblW w:w="92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tblPr>
      <w:tblGrid>
        <w:gridCol w:w="1915"/>
        <w:gridCol w:w="1915"/>
        <w:gridCol w:w="1915"/>
        <w:gridCol w:w="1915"/>
        <w:gridCol w:w="1585"/>
      </w:tblGrid>
      <w:tr w:rsidR="00651587" w:rsidRPr="00D6209B">
        <w:trPr>
          <w:trHeight w:val="518"/>
          <w:jc w:val="center"/>
        </w:trPr>
        <w:tc>
          <w:tcPr>
            <w:tcW w:w="1915" w:type="dxa"/>
            <w:shd w:val="clear" w:color="auto" w:fill="auto"/>
            <w:noWrap/>
            <w:vAlign w:val="center"/>
          </w:tcPr>
          <w:p w:rsidR="00651587" w:rsidRPr="00F40D9E" w:rsidRDefault="003804CB" w:rsidP="003804CB">
            <w:pPr>
              <w:jc w:val="center"/>
              <w:rPr>
                <w:rFonts w:ascii="Times New Roman" w:hAnsi="Times New Roman"/>
                <w:sz w:val="20"/>
                <w:szCs w:val="20"/>
              </w:rPr>
            </w:pPr>
            <w:r>
              <w:rPr>
                <w:rFonts w:ascii="Times New Roman" w:hAnsi="Times New Roman"/>
                <w:sz w:val="20"/>
                <w:szCs w:val="20"/>
              </w:rPr>
              <w:t>Decade</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Bow</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sidRPr="00F40D9E">
              <w:rPr>
                <w:rFonts w:ascii="Times New Roman" w:hAnsi="Times New Roman"/>
                <w:sz w:val="20"/>
                <w:szCs w:val="20"/>
              </w:rPr>
              <w:t>Sit</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Tall</w:t>
            </w:r>
          </w:p>
        </w:tc>
        <w:tc>
          <w:tcPr>
            <w:tcW w:w="1915" w:type="dxa"/>
            <w:vAlign w:val="center"/>
          </w:tcPr>
          <w:p w:rsidR="00651587" w:rsidRPr="00F40D9E" w:rsidRDefault="00651587" w:rsidP="003804CB">
            <w:pPr>
              <w:jc w:val="center"/>
              <w:rPr>
                <w:rFonts w:ascii="Times New Roman" w:hAnsi="Times New Roman"/>
                <w:sz w:val="20"/>
                <w:szCs w:val="20"/>
              </w:rPr>
            </w:pPr>
            <w:r>
              <w:rPr>
                <w:rFonts w:ascii="Times New Roman" w:hAnsi="Times New Roman"/>
                <w:sz w:val="20"/>
                <w:szCs w:val="20"/>
              </w:rPr>
              <w:t>Total (N)</w:t>
            </w:r>
          </w:p>
        </w:tc>
      </w:tr>
      <w:tr w:rsidR="00651587" w:rsidRPr="00D6209B">
        <w:trPr>
          <w:trHeight w:val="518"/>
          <w:jc w:val="center"/>
        </w:trPr>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1960s</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2 (1.5%)</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sidRPr="00F40D9E">
              <w:rPr>
                <w:rFonts w:ascii="Times New Roman" w:hAnsi="Times New Roman"/>
                <w:sz w:val="20"/>
                <w:szCs w:val="20"/>
              </w:rPr>
              <w:t>34 (25.2%)</w:t>
            </w:r>
          </w:p>
        </w:tc>
        <w:tc>
          <w:tcPr>
            <w:tcW w:w="1915" w:type="dxa"/>
            <w:shd w:val="clear" w:color="auto" w:fill="auto"/>
            <w:noWrap/>
            <w:vAlign w:val="center"/>
          </w:tcPr>
          <w:p w:rsidR="00651587" w:rsidRPr="00F40D9E" w:rsidRDefault="003804CB" w:rsidP="003804CB">
            <w:pPr>
              <w:ind w:right="-498"/>
              <w:rPr>
                <w:rFonts w:ascii="Times New Roman" w:hAnsi="Times New Roman"/>
                <w:sz w:val="20"/>
                <w:szCs w:val="20"/>
              </w:rPr>
            </w:pPr>
            <w:r>
              <w:rPr>
                <w:rFonts w:ascii="Times New Roman" w:hAnsi="Times New Roman"/>
                <w:sz w:val="20"/>
                <w:szCs w:val="20"/>
              </w:rPr>
              <w:t xml:space="preserve">        </w:t>
            </w:r>
            <w:r w:rsidR="00651587">
              <w:rPr>
                <w:rFonts w:ascii="Times New Roman" w:hAnsi="Times New Roman"/>
                <w:sz w:val="20"/>
                <w:szCs w:val="20"/>
              </w:rPr>
              <w:t xml:space="preserve">99 </w:t>
            </w:r>
            <w:r w:rsidR="00651587" w:rsidRPr="00F40D9E">
              <w:rPr>
                <w:rFonts w:ascii="Times New Roman" w:hAnsi="Times New Roman"/>
                <w:sz w:val="20"/>
                <w:szCs w:val="20"/>
              </w:rPr>
              <w:t>(73.3%)</w:t>
            </w:r>
          </w:p>
        </w:tc>
        <w:tc>
          <w:tcPr>
            <w:tcW w:w="1915" w:type="dxa"/>
            <w:vAlign w:val="center"/>
          </w:tcPr>
          <w:p w:rsidR="00651587" w:rsidRDefault="003804CB" w:rsidP="003804CB">
            <w:pPr>
              <w:ind w:right="-498"/>
              <w:rPr>
                <w:rFonts w:ascii="Times New Roman" w:hAnsi="Times New Roman"/>
                <w:sz w:val="20"/>
                <w:szCs w:val="20"/>
              </w:rPr>
            </w:pPr>
            <w:r>
              <w:rPr>
                <w:rFonts w:ascii="Times New Roman" w:hAnsi="Times New Roman"/>
                <w:sz w:val="20"/>
                <w:szCs w:val="20"/>
              </w:rPr>
              <w:t xml:space="preserve">   135 (100.0%) </w:t>
            </w:r>
          </w:p>
        </w:tc>
      </w:tr>
      <w:tr w:rsidR="00651587" w:rsidRPr="00D6209B">
        <w:trPr>
          <w:trHeight w:val="518"/>
          <w:jc w:val="center"/>
        </w:trPr>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1970s</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5 (2.3%)</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sidRPr="00F40D9E">
              <w:rPr>
                <w:rFonts w:ascii="Times New Roman" w:hAnsi="Times New Roman"/>
                <w:sz w:val="20"/>
                <w:szCs w:val="20"/>
              </w:rPr>
              <w:t>74 (34.7%)</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134 (62.9%)</w:t>
            </w:r>
          </w:p>
        </w:tc>
        <w:tc>
          <w:tcPr>
            <w:tcW w:w="1915" w:type="dxa"/>
            <w:vAlign w:val="center"/>
          </w:tcPr>
          <w:p w:rsidR="00651587" w:rsidRPr="00F40D9E" w:rsidRDefault="00651587" w:rsidP="003804CB">
            <w:pPr>
              <w:jc w:val="center"/>
              <w:rPr>
                <w:rFonts w:ascii="Times New Roman" w:hAnsi="Times New Roman"/>
                <w:sz w:val="20"/>
                <w:szCs w:val="20"/>
              </w:rPr>
            </w:pPr>
            <w:r>
              <w:rPr>
                <w:rFonts w:ascii="Times New Roman" w:hAnsi="Times New Roman"/>
                <w:sz w:val="20"/>
                <w:szCs w:val="20"/>
              </w:rPr>
              <w:t>213 (</w:t>
            </w:r>
            <w:r w:rsidR="003804CB">
              <w:rPr>
                <w:rFonts w:ascii="Times New Roman" w:hAnsi="Times New Roman"/>
                <w:sz w:val="20"/>
                <w:szCs w:val="20"/>
              </w:rPr>
              <w:t>99.9</w:t>
            </w:r>
            <w:r>
              <w:rPr>
                <w:rFonts w:ascii="Times New Roman" w:hAnsi="Times New Roman"/>
                <w:sz w:val="20"/>
                <w:szCs w:val="20"/>
              </w:rPr>
              <w:t>%)</w:t>
            </w:r>
          </w:p>
        </w:tc>
      </w:tr>
      <w:tr w:rsidR="00651587" w:rsidRPr="00D6209B">
        <w:trPr>
          <w:trHeight w:val="518"/>
          <w:jc w:val="center"/>
        </w:trPr>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1980s</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7 (1.9%)</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sidRPr="00F40D9E">
              <w:rPr>
                <w:rFonts w:ascii="Times New Roman" w:hAnsi="Times New Roman"/>
                <w:sz w:val="20"/>
                <w:szCs w:val="20"/>
              </w:rPr>
              <w:t>106 (28.1%)</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Pr>
                <w:rFonts w:ascii="Times New Roman" w:hAnsi="Times New Roman"/>
                <w:sz w:val="20"/>
                <w:szCs w:val="20"/>
              </w:rPr>
              <w:t>264</w:t>
            </w:r>
            <w:r w:rsidRPr="00F40D9E">
              <w:rPr>
                <w:rFonts w:ascii="Times New Roman" w:hAnsi="Times New Roman"/>
                <w:sz w:val="20"/>
                <w:szCs w:val="20"/>
              </w:rPr>
              <w:t xml:space="preserve"> (70.0%)</w:t>
            </w:r>
          </w:p>
        </w:tc>
        <w:tc>
          <w:tcPr>
            <w:tcW w:w="1915" w:type="dxa"/>
            <w:vAlign w:val="center"/>
          </w:tcPr>
          <w:p w:rsidR="00651587" w:rsidRDefault="00BC29EA" w:rsidP="003804CB">
            <w:pPr>
              <w:jc w:val="center"/>
              <w:rPr>
                <w:rFonts w:ascii="Times New Roman" w:hAnsi="Times New Roman"/>
                <w:sz w:val="20"/>
                <w:szCs w:val="20"/>
              </w:rPr>
            </w:pPr>
            <w:r>
              <w:rPr>
                <w:rFonts w:ascii="Times New Roman" w:hAnsi="Times New Roman"/>
                <w:sz w:val="20"/>
                <w:szCs w:val="20"/>
              </w:rPr>
              <w:t>377 (100.0%)</w:t>
            </w:r>
          </w:p>
        </w:tc>
      </w:tr>
      <w:tr w:rsidR="00651587" w:rsidRPr="00D6209B">
        <w:trPr>
          <w:trHeight w:val="518"/>
          <w:jc w:val="center"/>
        </w:trPr>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1990s</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16 (7.2%)</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sidRPr="00F40D9E">
              <w:rPr>
                <w:rFonts w:ascii="Times New Roman" w:hAnsi="Times New Roman"/>
                <w:sz w:val="20"/>
                <w:szCs w:val="20"/>
              </w:rPr>
              <w:t>64 (29.0%)</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141 (63.8%)</w:t>
            </w:r>
          </w:p>
        </w:tc>
        <w:tc>
          <w:tcPr>
            <w:tcW w:w="1915" w:type="dxa"/>
            <w:vAlign w:val="center"/>
          </w:tcPr>
          <w:p w:rsidR="00651587" w:rsidRPr="00F40D9E" w:rsidRDefault="00BC29EA" w:rsidP="003804CB">
            <w:pPr>
              <w:jc w:val="center"/>
              <w:rPr>
                <w:rFonts w:ascii="Times New Roman" w:hAnsi="Times New Roman"/>
                <w:sz w:val="20"/>
                <w:szCs w:val="20"/>
              </w:rPr>
            </w:pPr>
            <w:r>
              <w:rPr>
                <w:rFonts w:ascii="Times New Roman" w:hAnsi="Times New Roman"/>
                <w:sz w:val="20"/>
                <w:szCs w:val="20"/>
              </w:rPr>
              <w:t>221 (100.0%)</w:t>
            </w:r>
          </w:p>
        </w:tc>
      </w:tr>
      <w:tr w:rsidR="00651587" w:rsidRPr="00D6209B">
        <w:trPr>
          <w:trHeight w:val="518"/>
          <w:jc w:val="center"/>
        </w:trPr>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2000s</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14 (3.4%)</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sidRPr="00F40D9E">
              <w:rPr>
                <w:rFonts w:ascii="Times New Roman" w:hAnsi="Times New Roman"/>
                <w:sz w:val="20"/>
                <w:szCs w:val="20"/>
              </w:rPr>
              <w:t>136 (32.9%)</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sidRPr="00F40D9E">
              <w:rPr>
                <w:rFonts w:ascii="Times New Roman" w:hAnsi="Times New Roman"/>
                <w:sz w:val="20"/>
                <w:szCs w:val="20"/>
              </w:rPr>
              <w:t>263 (63.7%)</w:t>
            </w:r>
          </w:p>
        </w:tc>
        <w:tc>
          <w:tcPr>
            <w:tcW w:w="1915" w:type="dxa"/>
            <w:vAlign w:val="center"/>
          </w:tcPr>
          <w:p w:rsidR="00651587" w:rsidRPr="00F40D9E" w:rsidRDefault="00BC29EA" w:rsidP="003804CB">
            <w:pPr>
              <w:jc w:val="center"/>
              <w:rPr>
                <w:rFonts w:ascii="Times New Roman" w:hAnsi="Times New Roman"/>
                <w:sz w:val="20"/>
                <w:szCs w:val="20"/>
              </w:rPr>
            </w:pPr>
            <w:r>
              <w:rPr>
                <w:rFonts w:ascii="Times New Roman" w:hAnsi="Times New Roman"/>
                <w:sz w:val="20"/>
                <w:szCs w:val="20"/>
              </w:rPr>
              <w:t>413 (100.0%)</w:t>
            </w:r>
          </w:p>
        </w:tc>
      </w:tr>
      <w:tr w:rsidR="00651587" w:rsidRPr="00D6209B">
        <w:trPr>
          <w:trHeight w:val="518"/>
          <w:jc w:val="center"/>
        </w:trPr>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Pr>
                <w:rFonts w:ascii="Times New Roman" w:hAnsi="Times New Roman"/>
                <w:sz w:val="20"/>
                <w:szCs w:val="20"/>
              </w:rPr>
              <w:t xml:space="preserve">Total </w:t>
            </w:r>
            <w:r w:rsidR="00707929">
              <w:rPr>
                <w:rFonts w:ascii="Times New Roman" w:hAnsi="Times New Roman"/>
                <w:sz w:val="20"/>
                <w:szCs w:val="20"/>
              </w:rPr>
              <w:t>for decades</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Pr>
                <w:rFonts w:ascii="Times New Roman" w:hAnsi="Times New Roman"/>
                <w:sz w:val="20"/>
                <w:szCs w:val="20"/>
              </w:rPr>
              <w:t>44</w:t>
            </w:r>
            <w:r w:rsidR="00707929">
              <w:rPr>
                <w:rFonts w:ascii="Times New Roman" w:hAnsi="Times New Roman"/>
                <w:sz w:val="20"/>
                <w:szCs w:val="20"/>
              </w:rPr>
              <w:t xml:space="preserve"> (3.2%)</w:t>
            </w:r>
          </w:p>
        </w:tc>
        <w:tc>
          <w:tcPr>
            <w:tcW w:w="1915" w:type="dxa"/>
            <w:shd w:val="clear" w:color="auto" w:fill="auto"/>
            <w:noWrap/>
            <w:vAlign w:val="center"/>
          </w:tcPr>
          <w:p w:rsidR="00651587" w:rsidRPr="00F40D9E" w:rsidRDefault="00651587" w:rsidP="003804CB">
            <w:pPr>
              <w:tabs>
                <w:tab w:val="left" w:pos="1878"/>
              </w:tabs>
              <w:ind w:right="536"/>
              <w:jc w:val="center"/>
              <w:rPr>
                <w:rFonts w:ascii="Times New Roman" w:hAnsi="Times New Roman"/>
                <w:sz w:val="20"/>
                <w:szCs w:val="20"/>
              </w:rPr>
            </w:pPr>
            <w:r>
              <w:rPr>
                <w:rFonts w:ascii="Times New Roman" w:hAnsi="Times New Roman"/>
                <w:sz w:val="20"/>
                <w:szCs w:val="20"/>
              </w:rPr>
              <w:t>414</w:t>
            </w:r>
            <w:r w:rsidR="00707929">
              <w:rPr>
                <w:rFonts w:ascii="Times New Roman" w:hAnsi="Times New Roman"/>
                <w:sz w:val="20"/>
                <w:szCs w:val="20"/>
              </w:rPr>
              <w:t xml:space="preserve"> (30.5%)</w:t>
            </w:r>
          </w:p>
        </w:tc>
        <w:tc>
          <w:tcPr>
            <w:tcW w:w="1915" w:type="dxa"/>
            <w:shd w:val="clear" w:color="auto" w:fill="auto"/>
            <w:noWrap/>
            <w:vAlign w:val="center"/>
          </w:tcPr>
          <w:p w:rsidR="00651587" w:rsidRPr="00F40D9E" w:rsidRDefault="00651587" w:rsidP="003804CB">
            <w:pPr>
              <w:jc w:val="center"/>
              <w:rPr>
                <w:rFonts w:ascii="Times New Roman" w:hAnsi="Times New Roman"/>
                <w:sz w:val="20"/>
                <w:szCs w:val="20"/>
              </w:rPr>
            </w:pPr>
            <w:r>
              <w:rPr>
                <w:rFonts w:ascii="Times New Roman" w:hAnsi="Times New Roman"/>
                <w:sz w:val="20"/>
                <w:szCs w:val="20"/>
              </w:rPr>
              <w:t>901</w:t>
            </w:r>
            <w:r w:rsidR="00707929">
              <w:rPr>
                <w:rFonts w:ascii="Times New Roman" w:hAnsi="Times New Roman"/>
                <w:sz w:val="20"/>
                <w:szCs w:val="20"/>
              </w:rPr>
              <w:t xml:space="preserve"> (66.3%)</w:t>
            </w:r>
          </w:p>
        </w:tc>
        <w:tc>
          <w:tcPr>
            <w:tcW w:w="1915" w:type="dxa"/>
            <w:vAlign w:val="center"/>
          </w:tcPr>
          <w:p w:rsidR="00651587" w:rsidRDefault="00BC29EA" w:rsidP="003804CB">
            <w:pPr>
              <w:jc w:val="center"/>
              <w:rPr>
                <w:rFonts w:ascii="Times New Roman" w:hAnsi="Times New Roman"/>
                <w:sz w:val="20"/>
                <w:szCs w:val="20"/>
              </w:rPr>
            </w:pPr>
            <w:r>
              <w:rPr>
                <w:rFonts w:ascii="Times New Roman" w:hAnsi="Times New Roman"/>
                <w:sz w:val="20"/>
                <w:szCs w:val="20"/>
              </w:rPr>
              <w:t>1359 (100.0%)</w:t>
            </w:r>
          </w:p>
        </w:tc>
      </w:tr>
    </w:tbl>
    <w:p w:rsidR="00651587" w:rsidRDefault="00651587" w:rsidP="00FF3399">
      <w:pPr>
        <w:spacing w:after="0" w:line="480" w:lineRule="auto"/>
        <w:rPr>
          <w:rFonts w:ascii="Times New Roman" w:hAnsi="Times New Roman"/>
        </w:rPr>
      </w:pPr>
    </w:p>
    <w:p w:rsidR="00C46B05" w:rsidRDefault="00651587" w:rsidP="00FF3399">
      <w:pPr>
        <w:spacing w:after="0" w:line="480" w:lineRule="auto"/>
        <w:rPr>
          <w:rFonts w:ascii="Times New Roman" w:hAnsi="Times New Roman"/>
        </w:rPr>
      </w:pPr>
      <w:r>
        <w:rPr>
          <w:rFonts w:ascii="Times New Roman" w:hAnsi="Times New Roman"/>
        </w:rPr>
        <w:t xml:space="preserve">The percentages in each row are the percentages of images within each decade.  Given that each decade did not have the same number of elections, using percentages within the decade made it possible to compare across decades.  </w:t>
      </w:r>
      <w:r w:rsidR="00C5029F">
        <w:rPr>
          <w:rFonts w:ascii="Times New Roman" w:hAnsi="Times New Roman"/>
        </w:rPr>
        <w:t>The most masculine torso perfor</w:t>
      </w:r>
      <w:r w:rsidR="006D61F9">
        <w:rPr>
          <w:rFonts w:ascii="Times New Roman" w:hAnsi="Times New Roman"/>
        </w:rPr>
        <w:t>mance, indicated by the “tal</w:t>
      </w:r>
      <w:r w:rsidR="00C5029F">
        <w:rPr>
          <w:rFonts w:ascii="Times New Roman" w:hAnsi="Times New Roman"/>
        </w:rPr>
        <w:t>l</w:t>
      </w:r>
      <w:r w:rsidR="006D61F9">
        <w:rPr>
          <w:rFonts w:ascii="Times New Roman" w:hAnsi="Times New Roman"/>
        </w:rPr>
        <w:t>” variable</w:t>
      </w:r>
      <w:r w:rsidR="00C5029F">
        <w:rPr>
          <w:rFonts w:ascii="Times New Roman" w:hAnsi="Times New Roman"/>
        </w:rPr>
        <w:t xml:space="preserve">, </w:t>
      </w:r>
      <w:r w:rsidR="00C46B05">
        <w:rPr>
          <w:rFonts w:ascii="Times New Roman" w:hAnsi="Times New Roman"/>
        </w:rPr>
        <w:t xml:space="preserve">had both the highest frequency and percentage in each decade.  </w:t>
      </w:r>
    </w:p>
    <w:p w:rsidR="00BC29EA" w:rsidRDefault="00C46B05" w:rsidP="00FF3399">
      <w:pPr>
        <w:spacing w:after="0" w:line="480" w:lineRule="auto"/>
        <w:rPr>
          <w:rFonts w:ascii="Times New Roman" w:hAnsi="Times New Roman"/>
        </w:rPr>
      </w:pPr>
      <w:r>
        <w:rPr>
          <w:rFonts w:ascii="Times New Roman" w:hAnsi="Times New Roman"/>
        </w:rPr>
        <w:tab/>
        <w:t xml:space="preserve">The second variable used to </w:t>
      </w:r>
      <w:proofErr w:type="spellStart"/>
      <w:r>
        <w:rPr>
          <w:rFonts w:ascii="Times New Roman" w:hAnsi="Times New Roman"/>
        </w:rPr>
        <w:t>operationalize</w:t>
      </w:r>
      <w:proofErr w:type="spellEnd"/>
      <w:r>
        <w:rPr>
          <w:rFonts w:ascii="Times New Roman" w:hAnsi="Times New Roman"/>
        </w:rPr>
        <w:t xml:space="preserve"> masculine performances was interaction.  </w:t>
      </w:r>
      <w:r w:rsidR="003407BC">
        <w:rPr>
          <w:rFonts w:ascii="Times New Roman" w:hAnsi="Times New Roman"/>
        </w:rPr>
        <w:t xml:space="preserve">This was categorized in three ways: alone, interacting with a cheering crowd, and interacting with an unseen crowd.  </w:t>
      </w:r>
      <w:r w:rsidR="00BC29EA">
        <w:rPr>
          <w:rFonts w:ascii="Times New Roman" w:hAnsi="Times New Roman"/>
        </w:rPr>
        <w:t xml:space="preserve">The most masculine performance was interaction with a cheering crowd.  Overall, interacting with a crowd, either cheering or unseen, was more acceptable. Table 2 </w:t>
      </w:r>
      <w:r w:rsidR="00D35C60">
        <w:rPr>
          <w:rFonts w:ascii="Times New Roman" w:hAnsi="Times New Roman"/>
        </w:rPr>
        <w:t xml:space="preserve">shows the changes </w:t>
      </w:r>
      <w:r w:rsidR="00BC29EA">
        <w:rPr>
          <w:rFonts w:ascii="Times New Roman" w:hAnsi="Times New Roman"/>
        </w:rPr>
        <w:t>across the decades.  There was a significant relationship between decade and interaction (</w:t>
      </w:r>
      <w:r w:rsidR="00BC29EA" w:rsidRPr="00BC29EA">
        <w:rPr>
          <w:rFonts w:ascii="Times New Roman" w:hAnsi="Times New Roman"/>
          <w:i/>
        </w:rPr>
        <w:t>p</w:t>
      </w:r>
      <w:r w:rsidR="00BC29EA">
        <w:rPr>
          <w:rFonts w:ascii="Times New Roman" w:hAnsi="Times New Roman"/>
        </w:rPr>
        <w:t xml:space="preserve"> &lt; .01), showing that, over time, masculine performances of interaction have fluctuated.  </w:t>
      </w:r>
      <w:r w:rsidR="00D35C60">
        <w:rPr>
          <w:rFonts w:ascii="Times New Roman" w:hAnsi="Times New Roman"/>
        </w:rPr>
        <w:t xml:space="preserve">These significant findings </w:t>
      </w:r>
      <w:r>
        <w:rPr>
          <w:rFonts w:ascii="Times New Roman" w:hAnsi="Times New Roman"/>
        </w:rPr>
        <w:t>show that presidential candidates</w:t>
      </w:r>
      <w:r w:rsidR="00D35C60">
        <w:rPr>
          <w:rFonts w:ascii="Times New Roman" w:hAnsi="Times New Roman"/>
        </w:rPr>
        <w:t>’</w:t>
      </w:r>
      <w:r>
        <w:rPr>
          <w:rFonts w:ascii="Times New Roman" w:hAnsi="Times New Roman"/>
        </w:rPr>
        <w:t xml:space="preserve"> understand</w:t>
      </w:r>
      <w:r w:rsidR="00D35C60">
        <w:rPr>
          <w:rFonts w:ascii="Times New Roman" w:hAnsi="Times New Roman"/>
        </w:rPr>
        <w:t>ing of</w:t>
      </w:r>
      <w:r>
        <w:rPr>
          <w:rFonts w:ascii="Times New Roman" w:hAnsi="Times New Roman"/>
        </w:rPr>
        <w:t xml:space="preserve"> what is expected of them in regards to interacting with the pub</w:t>
      </w:r>
      <w:r w:rsidR="00346E06">
        <w:rPr>
          <w:rFonts w:ascii="Times New Roman" w:hAnsi="Times New Roman"/>
        </w:rPr>
        <w:t>lic</w:t>
      </w:r>
      <w:r w:rsidR="006D61F9">
        <w:rPr>
          <w:rFonts w:ascii="Times New Roman" w:hAnsi="Times New Roman"/>
        </w:rPr>
        <w:t xml:space="preserve"> has changed over</w:t>
      </w:r>
      <w:r w:rsidR="00D35C60">
        <w:rPr>
          <w:rFonts w:ascii="Times New Roman" w:hAnsi="Times New Roman"/>
        </w:rPr>
        <w:t xml:space="preserve"> time.  </w:t>
      </w:r>
      <w:r w:rsidR="00BC29EA">
        <w:rPr>
          <w:rFonts w:ascii="Times New Roman" w:hAnsi="Times New Roman"/>
        </w:rPr>
        <w:t xml:space="preserve">Candidates became more likely to be alone or interact with a cheering crowd rather than an unseen crowd.  </w:t>
      </w:r>
    </w:p>
    <w:p w:rsidR="00C46B05" w:rsidRDefault="00BC29EA" w:rsidP="00FF3399">
      <w:pPr>
        <w:spacing w:after="0" w:line="480" w:lineRule="auto"/>
        <w:rPr>
          <w:rFonts w:ascii="Times New Roman" w:hAnsi="Times New Roman"/>
          <w:b/>
        </w:rPr>
      </w:pPr>
      <w:proofErr w:type="gramStart"/>
      <w:r>
        <w:rPr>
          <w:rFonts w:ascii="Times New Roman" w:hAnsi="Times New Roman"/>
          <w:b/>
        </w:rPr>
        <w:t>Table 2</w:t>
      </w:r>
      <w:r w:rsidR="00C46B05">
        <w:rPr>
          <w:rFonts w:ascii="Times New Roman" w:hAnsi="Times New Roman"/>
          <w:b/>
        </w:rPr>
        <w:t>.</w:t>
      </w:r>
      <w:proofErr w:type="gramEnd"/>
      <w:r w:rsidR="00C46B05">
        <w:rPr>
          <w:rFonts w:ascii="Times New Roman" w:hAnsi="Times New Roman"/>
          <w:b/>
        </w:rPr>
        <w:t xml:space="preserve"> </w:t>
      </w:r>
      <w:proofErr w:type="gramStart"/>
      <w:r w:rsidR="00C46B05">
        <w:rPr>
          <w:rFonts w:ascii="Times New Roman" w:hAnsi="Times New Roman"/>
          <w:b/>
        </w:rPr>
        <w:t>Changes in Interaction from 1960 to 2008.</w:t>
      </w:r>
      <w:proofErr w:type="gramEnd"/>
      <w:r w:rsidR="00C46B05">
        <w:rPr>
          <w:rFonts w:ascii="Times New Roman" w:hAnsi="Times New Roman"/>
          <w:b/>
        </w:rPr>
        <w:t xml:space="preserve">  </w:t>
      </w:r>
    </w:p>
    <w:tbl>
      <w:tblPr>
        <w:tblW w:w="92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58"/>
        <w:gridCol w:w="1958"/>
        <w:gridCol w:w="1958"/>
        <w:gridCol w:w="1958"/>
        <w:gridCol w:w="1413"/>
      </w:tblGrid>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Decade</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Alone</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Unseen Crowd</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Cheering Crowd</w:t>
            </w:r>
          </w:p>
        </w:tc>
        <w:tc>
          <w:tcPr>
            <w:tcW w:w="1958" w:type="dxa"/>
            <w:vAlign w:val="center"/>
          </w:tcPr>
          <w:p w:rsidR="00BC29EA" w:rsidRPr="00636BAF" w:rsidRDefault="00BC29EA" w:rsidP="003804CB">
            <w:pPr>
              <w:jc w:val="center"/>
              <w:rPr>
                <w:rFonts w:ascii="Times New Roman" w:hAnsi="Times New Roman"/>
                <w:sz w:val="20"/>
                <w:szCs w:val="20"/>
              </w:rPr>
            </w:pPr>
            <w:r>
              <w:rPr>
                <w:rFonts w:ascii="Times New Roman" w:hAnsi="Times New Roman"/>
                <w:sz w:val="20"/>
                <w:szCs w:val="20"/>
              </w:rPr>
              <w:t>Total (N)</w:t>
            </w:r>
          </w:p>
        </w:tc>
      </w:tr>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1960s</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20 (14.8%)</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93 (68.9%)</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22 (16.3%)</w:t>
            </w:r>
          </w:p>
        </w:tc>
        <w:tc>
          <w:tcPr>
            <w:tcW w:w="1958" w:type="dxa"/>
            <w:vAlign w:val="center"/>
          </w:tcPr>
          <w:p w:rsidR="00BC29EA" w:rsidRPr="00636BAF" w:rsidRDefault="00BC29EA" w:rsidP="003804CB">
            <w:pPr>
              <w:jc w:val="center"/>
              <w:rPr>
                <w:rFonts w:ascii="Times New Roman" w:hAnsi="Times New Roman"/>
                <w:sz w:val="20"/>
                <w:szCs w:val="20"/>
              </w:rPr>
            </w:pPr>
            <w:r>
              <w:rPr>
                <w:rFonts w:ascii="Times New Roman" w:hAnsi="Times New Roman"/>
                <w:sz w:val="20"/>
                <w:szCs w:val="20"/>
              </w:rPr>
              <w:t>135 (100.0%)</w:t>
            </w:r>
          </w:p>
        </w:tc>
      </w:tr>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1970s</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45 (21.1%)</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130 (61.0%)</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38 (17.8%</w:t>
            </w:r>
            <w:r w:rsidR="003804CB">
              <w:rPr>
                <w:rFonts w:ascii="Times New Roman" w:hAnsi="Times New Roman"/>
                <w:sz w:val="20"/>
                <w:szCs w:val="20"/>
              </w:rPr>
              <w:t>)</w:t>
            </w:r>
          </w:p>
        </w:tc>
        <w:tc>
          <w:tcPr>
            <w:tcW w:w="1958" w:type="dxa"/>
            <w:vAlign w:val="center"/>
          </w:tcPr>
          <w:p w:rsidR="00BC29EA" w:rsidRPr="00636BAF" w:rsidRDefault="003804CB" w:rsidP="003804CB">
            <w:pPr>
              <w:jc w:val="center"/>
              <w:rPr>
                <w:rFonts w:ascii="Times New Roman" w:hAnsi="Times New Roman"/>
                <w:sz w:val="20"/>
                <w:szCs w:val="20"/>
              </w:rPr>
            </w:pPr>
            <w:r>
              <w:rPr>
                <w:rFonts w:ascii="Times New Roman" w:hAnsi="Times New Roman"/>
                <w:sz w:val="20"/>
                <w:szCs w:val="20"/>
              </w:rPr>
              <w:t>213 (99.9</w:t>
            </w:r>
            <w:r w:rsidR="00BC29EA">
              <w:rPr>
                <w:rFonts w:ascii="Times New Roman" w:hAnsi="Times New Roman"/>
                <w:sz w:val="20"/>
                <w:szCs w:val="20"/>
              </w:rPr>
              <w:t>%)</w:t>
            </w:r>
          </w:p>
        </w:tc>
      </w:tr>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1980s</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77 (20.4%)</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259 (68.7%)</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41 (10.9%)</w:t>
            </w:r>
          </w:p>
        </w:tc>
        <w:tc>
          <w:tcPr>
            <w:tcW w:w="1958" w:type="dxa"/>
            <w:vAlign w:val="center"/>
          </w:tcPr>
          <w:p w:rsidR="00BC29EA" w:rsidRPr="00636BAF" w:rsidRDefault="00BC29EA" w:rsidP="003804CB">
            <w:pPr>
              <w:jc w:val="center"/>
              <w:rPr>
                <w:rFonts w:ascii="Times New Roman" w:hAnsi="Times New Roman"/>
                <w:sz w:val="20"/>
                <w:szCs w:val="20"/>
              </w:rPr>
            </w:pPr>
            <w:r>
              <w:rPr>
                <w:rFonts w:ascii="Times New Roman" w:hAnsi="Times New Roman"/>
                <w:sz w:val="20"/>
                <w:szCs w:val="20"/>
              </w:rPr>
              <w:t>377 (100.0%)</w:t>
            </w:r>
          </w:p>
        </w:tc>
      </w:tr>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1990s</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39 (17.6%)</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140 (63.3%)</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42 (19.0%)</w:t>
            </w:r>
          </w:p>
        </w:tc>
        <w:tc>
          <w:tcPr>
            <w:tcW w:w="1958" w:type="dxa"/>
            <w:vAlign w:val="center"/>
          </w:tcPr>
          <w:p w:rsidR="00BC29EA" w:rsidRPr="00636BAF" w:rsidRDefault="003804CB" w:rsidP="003804CB">
            <w:pPr>
              <w:jc w:val="center"/>
              <w:rPr>
                <w:rFonts w:ascii="Times New Roman" w:hAnsi="Times New Roman"/>
                <w:sz w:val="20"/>
                <w:szCs w:val="20"/>
              </w:rPr>
            </w:pPr>
            <w:r>
              <w:rPr>
                <w:rFonts w:ascii="Times New Roman" w:hAnsi="Times New Roman"/>
                <w:sz w:val="20"/>
                <w:szCs w:val="20"/>
              </w:rPr>
              <w:t>221 (99.9</w:t>
            </w:r>
            <w:r w:rsidR="00BC29EA">
              <w:rPr>
                <w:rFonts w:ascii="Times New Roman" w:hAnsi="Times New Roman"/>
                <w:sz w:val="20"/>
                <w:szCs w:val="20"/>
              </w:rPr>
              <w:t>%)</w:t>
            </w:r>
          </w:p>
        </w:tc>
      </w:tr>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2000s</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79 (19.1%)</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244 (59.1%)</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sidRPr="00636BAF">
              <w:rPr>
                <w:rFonts w:ascii="Times New Roman" w:hAnsi="Times New Roman"/>
                <w:sz w:val="20"/>
                <w:szCs w:val="20"/>
              </w:rPr>
              <w:t>90 (21.8%)</w:t>
            </w:r>
          </w:p>
        </w:tc>
        <w:tc>
          <w:tcPr>
            <w:tcW w:w="1958" w:type="dxa"/>
            <w:vAlign w:val="center"/>
          </w:tcPr>
          <w:p w:rsidR="00BC29EA" w:rsidRPr="00636BAF" w:rsidRDefault="00BC29EA" w:rsidP="003804CB">
            <w:pPr>
              <w:jc w:val="center"/>
              <w:rPr>
                <w:rFonts w:ascii="Times New Roman" w:hAnsi="Times New Roman"/>
                <w:sz w:val="20"/>
                <w:szCs w:val="20"/>
              </w:rPr>
            </w:pPr>
            <w:r>
              <w:rPr>
                <w:rFonts w:ascii="Times New Roman" w:hAnsi="Times New Roman"/>
                <w:sz w:val="20"/>
                <w:szCs w:val="20"/>
              </w:rPr>
              <w:t>413 (100.0%)</w:t>
            </w:r>
          </w:p>
        </w:tc>
      </w:tr>
      <w:tr w:rsidR="00BC29EA" w:rsidRPr="00346E06">
        <w:trPr>
          <w:trHeight w:val="475"/>
          <w:jc w:val="center"/>
        </w:trPr>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Pr>
                <w:rFonts w:ascii="Times New Roman" w:hAnsi="Times New Roman"/>
                <w:sz w:val="20"/>
                <w:szCs w:val="20"/>
              </w:rPr>
              <w:t xml:space="preserve">Total </w:t>
            </w:r>
            <w:r w:rsidR="008D5F03">
              <w:rPr>
                <w:rFonts w:ascii="Times New Roman" w:hAnsi="Times New Roman"/>
                <w:sz w:val="20"/>
                <w:szCs w:val="20"/>
              </w:rPr>
              <w:t xml:space="preserve">for </w:t>
            </w:r>
            <w:r w:rsidR="00707929">
              <w:rPr>
                <w:rFonts w:ascii="Times New Roman" w:hAnsi="Times New Roman"/>
                <w:sz w:val="20"/>
                <w:szCs w:val="20"/>
              </w:rPr>
              <w:t>decades</w:t>
            </w:r>
          </w:p>
        </w:tc>
        <w:tc>
          <w:tcPr>
            <w:tcW w:w="1958" w:type="dxa"/>
            <w:shd w:val="clear" w:color="auto" w:fill="auto"/>
            <w:noWrap/>
            <w:vAlign w:val="center"/>
          </w:tcPr>
          <w:p w:rsidR="00BC29EA" w:rsidRPr="00636BAF" w:rsidRDefault="00707929" w:rsidP="003804CB">
            <w:pPr>
              <w:jc w:val="center"/>
              <w:rPr>
                <w:rFonts w:ascii="Times New Roman" w:hAnsi="Times New Roman"/>
                <w:sz w:val="20"/>
                <w:szCs w:val="20"/>
              </w:rPr>
            </w:pPr>
            <w:r>
              <w:rPr>
                <w:rFonts w:ascii="Times New Roman" w:hAnsi="Times New Roman"/>
                <w:sz w:val="20"/>
                <w:szCs w:val="20"/>
              </w:rPr>
              <w:t>260 (19.1</w:t>
            </w:r>
            <w:r w:rsidR="00BC29EA">
              <w:rPr>
                <w:rFonts w:ascii="Times New Roman" w:hAnsi="Times New Roman"/>
                <w:sz w:val="20"/>
                <w:szCs w:val="20"/>
              </w:rPr>
              <w:t>%)</w:t>
            </w:r>
          </w:p>
        </w:tc>
        <w:tc>
          <w:tcPr>
            <w:tcW w:w="1958" w:type="dxa"/>
            <w:shd w:val="clear" w:color="auto" w:fill="auto"/>
            <w:noWrap/>
            <w:vAlign w:val="center"/>
          </w:tcPr>
          <w:p w:rsidR="00BC29EA" w:rsidRPr="00636BAF" w:rsidRDefault="00BC29EA" w:rsidP="003804CB">
            <w:pPr>
              <w:jc w:val="center"/>
              <w:rPr>
                <w:rFonts w:ascii="Times New Roman" w:hAnsi="Times New Roman"/>
                <w:sz w:val="20"/>
                <w:szCs w:val="20"/>
              </w:rPr>
            </w:pPr>
            <w:r>
              <w:rPr>
                <w:rFonts w:ascii="Times New Roman" w:hAnsi="Times New Roman"/>
                <w:sz w:val="20"/>
                <w:szCs w:val="20"/>
              </w:rPr>
              <w:t xml:space="preserve">233 </w:t>
            </w:r>
            <w:r w:rsidR="00707929">
              <w:rPr>
                <w:rFonts w:ascii="Times New Roman" w:hAnsi="Times New Roman"/>
                <w:sz w:val="20"/>
                <w:szCs w:val="20"/>
              </w:rPr>
              <w:t>(17.1</w:t>
            </w:r>
            <w:r>
              <w:rPr>
                <w:rFonts w:ascii="Times New Roman" w:hAnsi="Times New Roman"/>
                <w:sz w:val="20"/>
                <w:szCs w:val="20"/>
              </w:rPr>
              <w:t>%)</w:t>
            </w:r>
          </w:p>
        </w:tc>
        <w:tc>
          <w:tcPr>
            <w:tcW w:w="1958" w:type="dxa"/>
            <w:shd w:val="clear" w:color="auto" w:fill="auto"/>
            <w:noWrap/>
            <w:vAlign w:val="center"/>
          </w:tcPr>
          <w:p w:rsidR="00BC29EA" w:rsidRPr="00636BAF" w:rsidRDefault="00707929" w:rsidP="003804CB">
            <w:pPr>
              <w:jc w:val="center"/>
              <w:rPr>
                <w:rFonts w:ascii="Times New Roman" w:hAnsi="Times New Roman"/>
                <w:sz w:val="20"/>
                <w:szCs w:val="20"/>
              </w:rPr>
            </w:pPr>
            <w:r>
              <w:rPr>
                <w:rFonts w:ascii="Times New Roman" w:hAnsi="Times New Roman"/>
                <w:sz w:val="20"/>
                <w:szCs w:val="20"/>
              </w:rPr>
              <w:t>866 (63.7</w:t>
            </w:r>
            <w:r w:rsidR="00BC29EA">
              <w:rPr>
                <w:rFonts w:ascii="Times New Roman" w:hAnsi="Times New Roman"/>
                <w:sz w:val="20"/>
                <w:szCs w:val="20"/>
              </w:rPr>
              <w:t>%)</w:t>
            </w:r>
          </w:p>
        </w:tc>
        <w:tc>
          <w:tcPr>
            <w:tcW w:w="1958" w:type="dxa"/>
            <w:vAlign w:val="center"/>
          </w:tcPr>
          <w:p w:rsidR="00BC29EA" w:rsidRPr="00636BAF" w:rsidRDefault="003804CB" w:rsidP="003804CB">
            <w:pPr>
              <w:jc w:val="center"/>
              <w:rPr>
                <w:rFonts w:ascii="Times New Roman" w:hAnsi="Times New Roman"/>
                <w:sz w:val="20"/>
                <w:szCs w:val="20"/>
              </w:rPr>
            </w:pPr>
            <w:r>
              <w:rPr>
                <w:rFonts w:ascii="Times New Roman" w:hAnsi="Times New Roman"/>
                <w:sz w:val="20"/>
                <w:szCs w:val="20"/>
              </w:rPr>
              <w:t>1359 (99.9%)</w:t>
            </w:r>
          </w:p>
        </w:tc>
      </w:tr>
    </w:tbl>
    <w:p w:rsidR="00EA1771" w:rsidRDefault="00EA1771" w:rsidP="00425E14">
      <w:pPr>
        <w:spacing w:after="0" w:line="480" w:lineRule="auto"/>
        <w:ind w:firstLine="720"/>
        <w:rPr>
          <w:rFonts w:ascii="Times New Roman" w:hAnsi="Times New Roman"/>
        </w:rPr>
      </w:pPr>
    </w:p>
    <w:p w:rsidR="00425E14" w:rsidRDefault="00DB5891" w:rsidP="00EA0F8D">
      <w:pPr>
        <w:spacing w:after="0" w:line="480" w:lineRule="auto"/>
        <w:ind w:firstLine="720"/>
        <w:rPr>
          <w:rFonts w:ascii="Times New Roman" w:hAnsi="Times New Roman"/>
        </w:rPr>
      </w:pPr>
      <w:r>
        <w:rPr>
          <w:rFonts w:ascii="Times New Roman" w:hAnsi="Times New Roman"/>
        </w:rPr>
        <w:t>A significant relationship exists between decade and how a candidate was dressed in photographs (</w:t>
      </w:r>
      <w:r>
        <w:rPr>
          <w:rFonts w:ascii="Times New Roman" w:hAnsi="Times New Roman"/>
          <w:i/>
        </w:rPr>
        <w:t xml:space="preserve">p </w:t>
      </w:r>
      <w:r>
        <w:rPr>
          <w:rFonts w:ascii="Times New Roman" w:hAnsi="Times New Roman"/>
        </w:rPr>
        <w:t xml:space="preserve">&lt; .001).  “Dress” is </w:t>
      </w:r>
      <w:proofErr w:type="spellStart"/>
      <w:r>
        <w:rPr>
          <w:rFonts w:ascii="Times New Roman" w:hAnsi="Times New Roman"/>
        </w:rPr>
        <w:t>operationalized</w:t>
      </w:r>
      <w:proofErr w:type="spellEnd"/>
      <w:r>
        <w:rPr>
          <w:rFonts w:ascii="Times New Roman" w:hAnsi="Times New Roman"/>
        </w:rPr>
        <w:t xml:space="preserve"> as dignified (suit and tie)</w:t>
      </w:r>
      <w:r w:rsidR="003407BC">
        <w:rPr>
          <w:rFonts w:ascii="Times New Roman" w:hAnsi="Times New Roman"/>
        </w:rPr>
        <w:t>;</w:t>
      </w:r>
      <w:r>
        <w:rPr>
          <w:rFonts w:ascii="Times New Roman" w:hAnsi="Times New Roman"/>
        </w:rPr>
        <w:t xml:space="preserve"> unclear, and casual or athletic wear.  Clothing</w:t>
      </w:r>
      <w:r w:rsidR="00B34B71">
        <w:rPr>
          <w:rFonts w:ascii="Times New Roman" w:hAnsi="Times New Roman"/>
        </w:rPr>
        <w:t xml:space="preserve"> is an outward expression of many aspects of identity, including gender performance.  Clearly</w:t>
      </w:r>
      <w:r>
        <w:rPr>
          <w:rFonts w:ascii="Times New Roman" w:hAnsi="Times New Roman"/>
        </w:rPr>
        <w:t>,</w:t>
      </w:r>
      <w:r w:rsidR="00B34B71">
        <w:rPr>
          <w:rFonts w:ascii="Times New Roman" w:hAnsi="Times New Roman"/>
        </w:rPr>
        <w:t xml:space="preserve"> given the significant finding, </w:t>
      </w:r>
      <w:r w:rsidR="004308B3">
        <w:rPr>
          <w:rFonts w:ascii="Times New Roman" w:hAnsi="Times New Roman"/>
        </w:rPr>
        <w:t>there was a change through the years in what were acceptable options for pr</w:t>
      </w:r>
      <w:r w:rsidR="00425E14">
        <w:rPr>
          <w:rFonts w:ascii="Times New Roman" w:hAnsi="Times New Roman"/>
        </w:rPr>
        <w:t xml:space="preserve">esidential </w:t>
      </w:r>
      <w:r>
        <w:rPr>
          <w:rFonts w:ascii="Times New Roman" w:hAnsi="Times New Roman"/>
        </w:rPr>
        <w:t xml:space="preserve">dress with a decrease in the number of photographic portrayals of candidates in “dignified” dress and an increase “casual” dress.  </w:t>
      </w:r>
      <w:r w:rsidR="00EA0F8D">
        <w:rPr>
          <w:rFonts w:ascii="Times New Roman" w:hAnsi="Times New Roman"/>
        </w:rPr>
        <w:t>Table 3</w:t>
      </w:r>
      <w:r w:rsidR="00425E14">
        <w:rPr>
          <w:rFonts w:ascii="Times New Roman" w:hAnsi="Times New Roman"/>
        </w:rPr>
        <w:t xml:space="preserve"> shows that through time performances of gender through dress have changed.  In the 1960s </w:t>
      </w:r>
      <w:r>
        <w:rPr>
          <w:rFonts w:ascii="Times New Roman" w:hAnsi="Times New Roman"/>
        </w:rPr>
        <w:t>“</w:t>
      </w:r>
      <w:r w:rsidR="00425E14">
        <w:rPr>
          <w:rFonts w:ascii="Times New Roman" w:hAnsi="Times New Roman"/>
        </w:rPr>
        <w:t>dignified</w:t>
      </w:r>
      <w:r>
        <w:rPr>
          <w:rFonts w:ascii="Times New Roman" w:hAnsi="Times New Roman"/>
        </w:rPr>
        <w:t>”</w:t>
      </w:r>
      <w:r w:rsidR="00425E14">
        <w:rPr>
          <w:rFonts w:ascii="Times New Roman" w:hAnsi="Times New Roman"/>
        </w:rPr>
        <w:t xml:space="preserve"> dress occurred more often in the images than in any other decade.  In the 1990s </w:t>
      </w:r>
      <w:r>
        <w:rPr>
          <w:rFonts w:ascii="Times New Roman" w:hAnsi="Times New Roman"/>
        </w:rPr>
        <w:t>“</w:t>
      </w:r>
      <w:r w:rsidR="00425E14">
        <w:rPr>
          <w:rFonts w:ascii="Times New Roman" w:hAnsi="Times New Roman"/>
        </w:rPr>
        <w:t>casual</w:t>
      </w:r>
      <w:r>
        <w:rPr>
          <w:rFonts w:ascii="Times New Roman" w:hAnsi="Times New Roman"/>
        </w:rPr>
        <w:t>”</w:t>
      </w:r>
      <w:r w:rsidR="00425E14">
        <w:rPr>
          <w:rFonts w:ascii="Times New Roman" w:hAnsi="Times New Roman"/>
        </w:rPr>
        <w:t xml:space="preserve"> dress occurred more often in the images than any other decade.  </w:t>
      </w:r>
    </w:p>
    <w:p w:rsidR="0093074D" w:rsidRPr="00425E14" w:rsidRDefault="00425E14" w:rsidP="00FF3399">
      <w:pPr>
        <w:spacing w:after="0" w:line="480" w:lineRule="auto"/>
        <w:rPr>
          <w:rFonts w:ascii="Times New Roman" w:hAnsi="Times New Roman"/>
        </w:rPr>
      </w:pPr>
      <w:r>
        <w:rPr>
          <w:rFonts w:ascii="Times New Roman" w:hAnsi="Times New Roman"/>
        </w:rPr>
        <w:tab/>
        <w:t>Another choice in gender performance for the candidates was setting of their images.  This was coded as either indoors or outdoors</w:t>
      </w:r>
      <w:r w:rsidR="00DB5891">
        <w:rPr>
          <w:rFonts w:ascii="Times New Roman" w:hAnsi="Times New Roman"/>
        </w:rPr>
        <w:t>,</w:t>
      </w:r>
      <w:r>
        <w:rPr>
          <w:rFonts w:ascii="Times New Roman" w:hAnsi="Times New Roman"/>
        </w:rPr>
        <w:t xml:space="preserve"> and there </w:t>
      </w:r>
      <w:r w:rsidR="00DB5891">
        <w:rPr>
          <w:rFonts w:ascii="Times New Roman" w:hAnsi="Times New Roman"/>
        </w:rPr>
        <w:t>is a significant relationship (</w:t>
      </w:r>
      <w:r w:rsidR="00DB5891" w:rsidRPr="00DB5891">
        <w:rPr>
          <w:rFonts w:ascii="Times New Roman" w:hAnsi="Times New Roman"/>
          <w:i/>
        </w:rPr>
        <w:t>p</w:t>
      </w:r>
      <w:r w:rsidR="00DB5891">
        <w:rPr>
          <w:rFonts w:ascii="Times New Roman" w:hAnsi="Times New Roman"/>
        </w:rPr>
        <w:t xml:space="preserve"> &lt; .05) between the photo settings and the decade of the election. </w:t>
      </w:r>
      <w:r w:rsidR="00EA0F8D">
        <w:rPr>
          <w:rFonts w:ascii="Times New Roman" w:hAnsi="Times New Roman"/>
        </w:rPr>
        <w:t xml:space="preserve"> Table 4</w:t>
      </w:r>
      <w:r>
        <w:rPr>
          <w:rFonts w:ascii="Times New Roman" w:hAnsi="Times New Roman"/>
        </w:rPr>
        <w:t xml:space="preserve"> shows the changes through time of the setting o</w:t>
      </w:r>
      <w:r w:rsidR="00DB5891">
        <w:rPr>
          <w:rFonts w:ascii="Times New Roman" w:hAnsi="Times New Roman"/>
        </w:rPr>
        <w:t xml:space="preserve">f presidential candidate images, a decrease in the number of images indoor and an increase in the number of outdoor images.  </w:t>
      </w:r>
      <w:r>
        <w:rPr>
          <w:rFonts w:ascii="Times New Roman" w:hAnsi="Times New Roman"/>
        </w:rPr>
        <w:t xml:space="preserve">  </w:t>
      </w:r>
    </w:p>
    <w:p w:rsidR="00DB5891" w:rsidRDefault="008D5F03" w:rsidP="00FF3399">
      <w:pPr>
        <w:spacing w:after="0" w:line="480" w:lineRule="auto"/>
        <w:rPr>
          <w:rFonts w:ascii="Times New Roman" w:hAnsi="Times New Roman"/>
          <w:b/>
        </w:rPr>
      </w:pPr>
      <w:proofErr w:type="gramStart"/>
      <w:r>
        <w:rPr>
          <w:rFonts w:ascii="Times New Roman" w:hAnsi="Times New Roman"/>
          <w:b/>
        </w:rPr>
        <w:t>Table 3.</w:t>
      </w:r>
      <w:proofErr w:type="gramEnd"/>
      <w:r>
        <w:rPr>
          <w:rFonts w:ascii="Times New Roman" w:hAnsi="Times New Roman"/>
          <w:b/>
        </w:rPr>
        <w:t xml:space="preserve"> </w:t>
      </w:r>
      <w:proofErr w:type="gramStart"/>
      <w:r>
        <w:rPr>
          <w:rFonts w:ascii="Times New Roman" w:hAnsi="Times New Roman"/>
          <w:b/>
        </w:rPr>
        <w:t>Changes in Dress in Presidential Candidates’ Images from 1960 to 2008</w:t>
      </w:r>
      <w:r w:rsidR="00EA0F8D">
        <w:rPr>
          <w:rFonts w:ascii="Times New Roman" w:hAnsi="Times New Roman"/>
          <w:b/>
        </w:rPr>
        <w:t>.</w:t>
      </w:r>
      <w:proofErr w:type="gramEnd"/>
    </w:p>
    <w:tbl>
      <w:tblPr>
        <w:tblStyle w:val="TableGrid"/>
        <w:tblW w:w="9245" w:type="dxa"/>
        <w:jc w:val="center"/>
        <w:tblLook w:val="04A0"/>
      </w:tblPr>
      <w:tblGrid>
        <w:gridCol w:w="1848"/>
        <w:gridCol w:w="1853"/>
        <w:gridCol w:w="1846"/>
        <w:gridCol w:w="1846"/>
        <w:gridCol w:w="1852"/>
      </w:tblGrid>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Decade</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Dignified Dress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Casual Dress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Pr>
                <w:rFonts w:ascii="Times New Roman" w:hAnsi="Times New Roman" w:cs="Times New Roman"/>
                <w:bCs/>
                <w:sz w:val="20"/>
                <w:szCs w:val="20"/>
              </w:rPr>
              <w:t>Unclear Dress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Total (N)</w:t>
            </w:r>
          </w:p>
        </w:tc>
      </w:tr>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Pr>
                <w:rFonts w:ascii="Times New Roman" w:hAnsi="Times New Roman" w:cs="Times New Roman"/>
                <w:bCs/>
                <w:sz w:val="20"/>
                <w:szCs w:val="20"/>
              </w:rPr>
              <w:t>1960s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97 (71.9%)</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12 (8.9%)</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26 (19.3%)</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135 (100.1%)</w:t>
            </w:r>
          </w:p>
        </w:tc>
      </w:tr>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1970s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127 (59.6%)</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34 (16.0%)</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52 (24.4%)</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213 (100.0%)</w:t>
            </w:r>
          </w:p>
        </w:tc>
      </w:tr>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1980s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243 (64.5%)</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52 (13.8%)</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82 (21.8%)</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377 (100.1%)</w:t>
            </w:r>
          </w:p>
        </w:tc>
      </w:tr>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1990s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138 (62.4%)</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55 (24.9%)</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28 (12.7%)</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221 (100.0%)</w:t>
            </w:r>
          </w:p>
        </w:tc>
      </w:tr>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2000s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241 (58.4%)</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65 (15.7 %)</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107 (25.9%)</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413 (100.0%)</w:t>
            </w:r>
          </w:p>
        </w:tc>
      </w:tr>
      <w:tr w:rsidR="008D5F03">
        <w:trPr>
          <w:trHeight w:val="518"/>
          <w:jc w:val="center"/>
        </w:trPr>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Total for Decades</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846 (62.3%)</w:t>
            </w:r>
          </w:p>
        </w:tc>
        <w:tc>
          <w:tcPr>
            <w:tcW w:w="1915" w:type="dxa"/>
            <w:vAlign w:val="center"/>
          </w:tcPr>
          <w:p w:rsidR="008D5F03" w:rsidRPr="008D5F03" w:rsidRDefault="008D5F03" w:rsidP="00EA0F8D">
            <w:pPr>
              <w:jc w:val="center"/>
              <w:rPr>
                <w:rFonts w:ascii="Times New Roman" w:hAnsi="Times New Roman" w:cs="Times New Roman"/>
                <w:bCs/>
                <w:sz w:val="20"/>
                <w:szCs w:val="20"/>
              </w:rPr>
            </w:pPr>
            <w:r w:rsidRPr="008D5F03">
              <w:rPr>
                <w:rFonts w:ascii="Times New Roman" w:hAnsi="Times New Roman" w:cs="Times New Roman"/>
                <w:bCs/>
                <w:sz w:val="20"/>
                <w:szCs w:val="20"/>
              </w:rPr>
              <w:t>218 (16.0%)</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295 (21.7%)</w:t>
            </w:r>
          </w:p>
        </w:tc>
        <w:tc>
          <w:tcPr>
            <w:tcW w:w="1915" w:type="dxa"/>
            <w:vAlign w:val="center"/>
          </w:tcPr>
          <w:p w:rsidR="008D5F03" w:rsidRPr="008D5F03" w:rsidRDefault="008D5F03" w:rsidP="008D5F03">
            <w:pPr>
              <w:jc w:val="center"/>
              <w:rPr>
                <w:rFonts w:ascii="Times New Roman" w:hAnsi="Times New Roman" w:cs="Times New Roman"/>
                <w:bCs/>
                <w:sz w:val="20"/>
                <w:szCs w:val="20"/>
              </w:rPr>
            </w:pPr>
            <w:r w:rsidRPr="008D5F03">
              <w:rPr>
                <w:rFonts w:ascii="Times New Roman" w:hAnsi="Times New Roman" w:cs="Times New Roman"/>
                <w:bCs/>
                <w:sz w:val="20"/>
                <w:szCs w:val="20"/>
              </w:rPr>
              <w:t>1359 (100.0%)</w:t>
            </w:r>
          </w:p>
        </w:tc>
      </w:tr>
    </w:tbl>
    <w:p w:rsidR="008D5F03" w:rsidRDefault="008D5F03" w:rsidP="00FF3399">
      <w:pPr>
        <w:spacing w:after="0" w:line="480" w:lineRule="auto"/>
        <w:rPr>
          <w:rFonts w:ascii="Times New Roman" w:hAnsi="Times New Roman"/>
          <w:b/>
        </w:rPr>
      </w:pPr>
    </w:p>
    <w:p w:rsidR="00EA0F8D" w:rsidRDefault="00EA0F8D" w:rsidP="00EA0F8D">
      <w:pPr>
        <w:spacing w:after="0" w:line="480" w:lineRule="auto"/>
        <w:rPr>
          <w:rFonts w:ascii="Times New Roman" w:hAnsi="Times New Roman"/>
          <w:b/>
        </w:rPr>
      </w:pPr>
      <w:proofErr w:type="gramStart"/>
      <w:r>
        <w:rPr>
          <w:rFonts w:ascii="Times New Roman" w:hAnsi="Times New Roman"/>
          <w:b/>
        </w:rPr>
        <w:t>Table 4.</w:t>
      </w:r>
      <w:proofErr w:type="gramEnd"/>
      <w:r>
        <w:rPr>
          <w:rFonts w:ascii="Times New Roman" w:hAnsi="Times New Roman"/>
          <w:b/>
        </w:rPr>
        <w:t xml:space="preserve"> </w:t>
      </w:r>
      <w:proofErr w:type="gramStart"/>
      <w:r>
        <w:rPr>
          <w:rFonts w:ascii="Times New Roman" w:hAnsi="Times New Roman"/>
          <w:b/>
        </w:rPr>
        <w:t>Changes in Setting in Presidential Candidates’ Images from 1960 to 2008.</w:t>
      </w:r>
      <w:proofErr w:type="gramEnd"/>
      <w:r>
        <w:rPr>
          <w:rFonts w:ascii="Times New Roman" w:hAnsi="Times New Roman"/>
          <w:b/>
        </w:rPr>
        <w:t xml:space="preserve"> </w:t>
      </w: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8"/>
        <w:gridCol w:w="1848"/>
        <w:gridCol w:w="1849"/>
        <w:gridCol w:w="1854"/>
      </w:tblGrid>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Decade</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Indoor</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Unclear</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Outdoor</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Total (N)</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1960s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59 (43.7%)</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49 (36.3%)</w:t>
            </w:r>
          </w:p>
        </w:tc>
        <w:tc>
          <w:tcPr>
            <w:tcW w:w="1915" w:type="dxa"/>
            <w:vAlign w:val="center"/>
          </w:tcPr>
          <w:p w:rsidR="00EA0F8D" w:rsidRPr="00EA0F8D" w:rsidRDefault="00EA0F8D" w:rsidP="00EA0F8D">
            <w:pPr>
              <w:spacing w:after="0"/>
              <w:jc w:val="center"/>
              <w:rPr>
                <w:rFonts w:ascii="Times New Roman" w:hAnsi="Times New Roman"/>
                <w:bCs/>
                <w:sz w:val="20"/>
                <w:szCs w:val="20"/>
              </w:rPr>
            </w:pPr>
            <w:r>
              <w:rPr>
                <w:rFonts w:ascii="Times New Roman" w:hAnsi="Times New Roman"/>
                <w:bCs/>
                <w:sz w:val="20"/>
                <w:szCs w:val="20"/>
              </w:rPr>
              <w:t>27 (20.0</w:t>
            </w:r>
            <w:r w:rsidRPr="00EA0F8D">
              <w:rPr>
                <w:rFonts w:ascii="Times New Roman" w:hAnsi="Times New Roman"/>
                <w:bCs/>
                <w:sz w:val="20"/>
                <w:szCs w:val="20"/>
              </w:rPr>
              <w:t>%)</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135 (100.0%)</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1970s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79 (37.1%)</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77 (36.2%)</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57 (26.8%)</w:t>
            </w:r>
          </w:p>
        </w:tc>
        <w:tc>
          <w:tcPr>
            <w:tcW w:w="1915" w:type="dxa"/>
            <w:vAlign w:val="center"/>
          </w:tcPr>
          <w:p w:rsidR="00EA0F8D" w:rsidRPr="00EA0F8D" w:rsidRDefault="00EA0F8D" w:rsidP="00EA0F8D">
            <w:pPr>
              <w:spacing w:after="0"/>
              <w:jc w:val="center"/>
              <w:rPr>
                <w:rFonts w:ascii="Times New Roman" w:hAnsi="Times New Roman"/>
                <w:bCs/>
                <w:sz w:val="20"/>
                <w:szCs w:val="20"/>
              </w:rPr>
            </w:pPr>
            <w:r>
              <w:rPr>
                <w:rFonts w:ascii="Times New Roman" w:hAnsi="Times New Roman"/>
                <w:bCs/>
                <w:sz w:val="20"/>
                <w:szCs w:val="20"/>
              </w:rPr>
              <w:t>213 (100.1</w:t>
            </w:r>
            <w:r w:rsidRPr="00EA0F8D">
              <w:rPr>
                <w:rFonts w:ascii="Times New Roman" w:hAnsi="Times New Roman"/>
                <w:bCs/>
                <w:sz w:val="20"/>
                <w:szCs w:val="20"/>
              </w:rPr>
              <w:t>%)</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1980s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140 (37.1%)</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141 (37.4%)</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96 (25.5%)</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377 (100.0%)</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1990s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85 (38.5%)</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57 (25.8%)</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79 (35.7%)</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221 (100.0%)</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2000s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167 (40.4%)</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128 (31.0%)</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118 (28.6%)</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413 (100.0%)</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Total for decades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530 (39.0%)</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452 (33.3%)</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377 (27.7%)</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1359 (100.0%)</w:t>
            </w:r>
          </w:p>
        </w:tc>
      </w:tr>
    </w:tbl>
    <w:p w:rsidR="00DB5891" w:rsidRDefault="00DB5891" w:rsidP="00FF3399">
      <w:pPr>
        <w:spacing w:after="0" w:line="480" w:lineRule="auto"/>
        <w:rPr>
          <w:rFonts w:ascii="Times New Roman" w:hAnsi="Times New Roman"/>
          <w:b/>
        </w:rPr>
      </w:pPr>
    </w:p>
    <w:p w:rsidR="00A20F21" w:rsidRPr="00DB5891" w:rsidRDefault="00425E14" w:rsidP="00EA0F8D">
      <w:pPr>
        <w:spacing w:after="0" w:line="480" w:lineRule="auto"/>
        <w:rPr>
          <w:rFonts w:ascii="Times New Roman" w:hAnsi="Times New Roman"/>
        </w:rPr>
      </w:pPr>
      <w:r>
        <w:rPr>
          <w:rFonts w:ascii="Times New Roman" w:hAnsi="Times New Roman"/>
        </w:rPr>
        <w:t xml:space="preserve">Another variable used to </w:t>
      </w:r>
      <w:proofErr w:type="spellStart"/>
      <w:r>
        <w:rPr>
          <w:rFonts w:ascii="Times New Roman" w:hAnsi="Times New Roman"/>
        </w:rPr>
        <w:t>operationalize</w:t>
      </w:r>
      <w:proofErr w:type="spellEnd"/>
      <w:r>
        <w:rPr>
          <w:rFonts w:ascii="Times New Roman" w:hAnsi="Times New Roman"/>
        </w:rPr>
        <w:t xml:space="preserve"> masculine performance was facial expression.  There were three variables in this category including confident facial expression, serious facial expression, and lastly unhappy facial expression.</w:t>
      </w:r>
      <w:r w:rsidR="00DB5891">
        <w:rPr>
          <w:rFonts w:ascii="Times New Roman" w:hAnsi="Times New Roman"/>
        </w:rPr>
        <w:t xml:space="preserve">  The most masculine facial expression is a confident facial expression.</w:t>
      </w:r>
      <w:r>
        <w:rPr>
          <w:rFonts w:ascii="Times New Roman" w:hAnsi="Times New Roman"/>
        </w:rPr>
        <w:t xml:space="preserve"> </w:t>
      </w:r>
      <w:r w:rsidR="00DB5891">
        <w:rPr>
          <w:rFonts w:ascii="Times New Roman" w:hAnsi="Times New Roman"/>
        </w:rPr>
        <w:t xml:space="preserve"> </w:t>
      </w:r>
      <w:r>
        <w:rPr>
          <w:rFonts w:ascii="Times New Roman" w:hAnsi="Times New Roman"/>
        </w:rPr>
        <w:t>A none category that included three images (less than 1% of total images) where the candidates’ face was hidden</w:t>
      </w:r>
      <w:r w:rsidR="00DB5891">
        <w:rPr>
          <w:rFonts w:ascii="Times New Roman" w:hAnsi="Times New Roman"/>
        </w:rPr>
        <w:t>; this category</w:t>
      </w:r>
      <w:r>
        <w:rPr>
          <w:rFonts w:ascii="Times New Roman" w:hAnsi="Times New Roman"/>
        </w:rPr>
        <w:t xml:space="preserve"> was used for coding purposes but no</w:t>
      </w:r>
      <w:r w:rsidR="00DB5891">
        <w:rPr>
          <w:rFonts w:ascii="Times New Roman" w:hAnsi="Times New Roman"/>
        </w:rPr>
        <w:t xml:space="preserve">t included in </w:t>
      </w:r>
      <w:r w:rsidR="00EA0F8D">
        <w:rPr>
          <w:rFonts w:ascii="Times New Roman" w:hAnsi="Times New Roman"/>
        </w:rPr>
        <w:t>Table 5</w:t>
      </w:r>
      <w:r>
        <w:rPr>
          <w:rFonts w:ascii="Times New Roman" w:hAnsi="Times New Roman"/>
        </w:rPr>
        <w:t xml:space="preserve"> because of its minuscule presence.  </w:t>
      </w:r>
    </w:p>
    <w:p w:rsidR="00EA0F8D" w:rsidRDefault="00EA0F8D" w:rsidP="00EA0F8D">
      <w:pPr>
        <w:spacing w:after="0"/>
        <w:ind w:left="720" w:hanging="720"/>
        <w:rPr>
          <w:rFonts w:ascii="Times New Roman" w:hAnsi="Times New Roman"/>
          <w:b/>
        </w:rPr>
      </w:pPr>
      <w:proofErr w:type="gramStart"/>
      <w:r>
        <w:rPr>
          <w:rFonts w:ascii="Times New Roman" w:hAnsi="Times New Roman"/>
          <w:b/>
        </w:rPr>
        <w:t>Table 5.</w:t>
      </w:r>
      <w:proofErr w:type="gramEnd"/>
      <w:r>
        <w:rPr>
          <w:rFonts w:ascii="Times New Roman" w:hAnsi="Times New Roman"/>
          <w:b/>
        </w:rPr>
        <w:t xml:space="preserve"> </w:t>
      </w:r>
      <w:proofErr w:type="gramStart"/>
      <w:r>
        <w:rPr>
          <w:rFonts w:ascii="Times New Roman" w:hAnsi="Times New Roman"/>
          <w:b/>
        </w:rPr>
        <w:t>Changes in Facial Expression in Presidential Candidates’ Images from 1960 to 2008.</w:t>
      </w:r>
      <w:proofErr w:type="gramEnd"/>
      <w:r>
        <w:rPr>
          <w:rFonts w:ascii="Times New Roman" w:hAnsi="Times New Roman"/>
          <w:b/>
        </w:rPr>
        <w:t xml:space="preserve"> </w:t>
      </w:r>
    </w:p>
    <w:p w:rsidR="00EA0F8D" w:rsidRDefault="00EA0F8D" w:rsidP="00EA0F8D">
      <w:pPr>
        <w:spacing w:after="0"/>
        <w:ind w:left="720" w:hanging="720"/>
        <w:rPr>
          <w:rFonts w:ascii="Times New Roman" w:hAnsi="Times New Roman"/>
          <w:b/>
        </w:rPr>
      </w:pP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5"/>
        <w:gridCol w:w="1855"/>
        <w:gridCol w:w="1855"/>
        <w:gridCol w:w="1855"/>
        <w:gridCol w:w="1845"/>
      </w:tblGrid>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Decade</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Confident Expression</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Serious Expression</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Unhappy Expression</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Total (N)</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1960s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71 (52.6%)</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51 (37.8%)</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13 (9.6%)</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135 (100.0%)</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1970s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82 (38.5%)</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109 (51.2%)</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21 (9.9%)</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212 (99.6%)</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1980s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152 (40.3%)</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173 (45.9%)</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51 (13.5%)</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376 (99.7%)</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1990s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102 (46.2%)</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111 (50.2%)</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7 (3.2%)</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220 (99.6%)</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2000s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186 (45.0%)</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199 (48.2%)</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28 (6.8%)</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413 (100.0%)</w:t>
            </w:r>
          </w:p>
        </w:tc>
      </w:tr>
      <w:tr w:rsidR="00EA0F8D" w:rsidRPr="00A15FD8">
        <w:trPr>
          <w:trHeight w:val="518"/>
          <w:jc w:val="center"/>
        </w:trPr>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Total for decades</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593 (43.6%)</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643 (47.3%)</w:t>
            </w:r>
          </w:p>
        </w:tc>
        <w:tc>
          <w:tcPr>
            <w:tcW w:w="1915"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120 (8.8%)</w:t>
            </w:r>
          </w:p>
        </w:tc>
        <w:tc>
          <w:tcPr>
            <w:tcW w:w="1916" w:type="dxa"/>
            <w:vAlign w:val="center"/>
          </w:tcPr>
          <w:p w:rsidR="00EA0F8D" w:rsidRPr="00EA0F8D" w:rsidRDefault="00EA0F8D" w:rsidP="00EA0F8D">
            <w:pPr>
              <w:spacing w:after="0"/>
              <w:jc w:val="center"/>
              <w:rPr>
                <w:rFonts w:ascii="Times New Roman" w:hAnsi="Times New Roman"/>
                <w:bCs/>
                <w:sz w:val="20"/>
                <w:szCs w:val="20"/>
              </w:rPr>
            </w:pPr>
            <w:r w:rsidRPr="00EA0F8D">
              <w:rPr>
                <w:rFonts w:ascii="Times New Roman" w:hAnsi="Times New Roman"/>
                <w:bCs/>
                <w:sz w:val="20"/>
                <w:szCs w:val="20"/>
              </w:rPr>
              <w:t>1356 (99.7%)</w:t>
            </w:r>
          </w:p>
        </w:tc>
      </w:tr>
    </w:tbl>
    <w:p w:rsidR="00EA0F8D" w:rsidRDefault="00EA0F8D" w:rsidP="00FF3399">
      <w:pPr>
        <w:spacing w:after="0" w:line="480" w:lineRule="auto"/>
        <w:rPr>
          <w:rFonts w:ascii="Times New Roman" w:hAnsi="Times New Roman"/>
          <w:b/>
        </w:rPr>
      </w:pPr>
    </w:p>
    <w:p w:rsidR="00A20F21" w:rsidRDefault="00DB5891" w:rsidP="00EA0F8D">
      <w:pPr>
        <w:spacing w:after="0" w:line="480" w:lineRule="auto"/>
        <w:rPr>
          <w:rFonts w:ascii="Times New Roman" w:hAnsi="Times New Roman"/>
        </w:rPr>
      </w:pPr>
      <w:r>
        <w:rPr>
          <w:rFonts w:ascii="Times New Roman" w:hAnsi="Times New Roman"/>
        </w:rPr>
        <w:t xml:space="preserve">As </w:t>
      </w:r>
      <w:r w:rsidR="00EA0F8D">
        <w:rPr>
          <w:rFonts w:ascii="Times New Roman" w:hAnsi="Times New Roman"/>
        </w:rPr>
        <w:t>Table 5</w:t>
      </w:r>
      <w:r w:rsidR="00A20F21">
        <w:rPr>
          <w:rFonts w:ascii="Times New Roman" w:hAnsi="Times New Roman"/>
        </w:rPr>
        <w:t xml:space="preserve"> shows</w:t>
      </w:r>
      <w:r>
        <w:rPr>
          <w:rFonts w:ascii="Times New Roman" w:hAnsi="Times New Roman"/>
        </w:rPr>
        <w:t>, the</w:t>
      </w:r>
      <w:r w:rsidR="00A20F21">
        <w:rPr>
          <w:rFonts w:ascii="Times New Roman" w:hAnsi="Times New Roman"/>
        </w:rPr>
        <w:t xml:space="preserve"> 1960s was the only time a confident </w:t>
      </w:r>
      <w:r w:rsidR="005B114A">
        <w:rPr>
          <w:rFonts w:ascii="Times New Roman" w:hAnsi="Times New Roman"/>
        </w:rPr>
        <w:t xml:space="preserve">facial </w:t>
      </w:r>
      <w:r w:rsidR="00A20F21">
        <w:rPr>
          <w:rFonts w:ascii="Times New Roman" w:hAnsi="Times New Roman"/>
        </w:rPr>
        <w:t xml:space="preserve">expression occurred more often in the images than a serious expression.  Unhappy expressions were kept to a minimum in each decade.  </w:t>
      </w:r>
    </w:p>
    <w:p w:rsidR="009706C6" w:rsidRDefault="00A20F21" w:rsidP="00FF3399">
      <w:pPr>
        <w:spacing w:after="0" w:line="480" w:lineRule="auto"/>
        <w:rPr>
          <w:rFonts w:ascii="Times New Roman" w:hAnsi="Times New Roman"/>
        </w:rPr>
      </w:pPr>
      <w:r>
        <w:rPr>
          <w:rFonts w:ascii="Times New Roman" w:hAnsi="Times New Roman"/>
        </w:rPr>
        <w:tab/>
        <w:t>Presidential candidates</w:t>
      </w:r>
      <w:r w:rsidR="00F70BAA">
        <w:rPr>
          <w:rFonts w:ascii="Times New Roman" w:hAnsi="Times New Roman"/>
        </w:rPr>
        <w:t>’</w:t>
      </w:r>
      <w:r>
        <w:rPr>
          <w:rFonts w:ascii="Times New Roman" w:hAnsi="Times New Roman"/>
        </w:rPr>
        <w:t xml:space="preserve"> </w:t>
      </w:r>
      <w:r w:rsidR="00F70BAA">
        <w:rPr>
          <w:rFonts w:ascii="Times New Roman" w:hAnsi="Times New Roman"/>
        </w:rPr>
        <w:t xml:space="preserve">choice to be present with their </w:t>
      </w:r>
      <w:r w:rsidR="005B114A">
        <w:rPr>
          <w:rFonts w:ascii="Times New Roman" w:hAnsi="Times New Roman"/>
        </w:rPr>
        <w:t xml:space="preserve">family </w:t>
      </w:r>
      <w:r>
        <w:rPr>
          <w:rFonts w:ascii="Times New Roman" w:hAnsi="Times New Roman"/>
        </w:rPr>
        <w:t xml:space="preserve">was also coded but did not </w:t>
      </w:r>
      <w:r w:rsidR="00DB5891">
        <w:rPr>
          <w:rFonts w:ascii="Times New Roman" w:hAnsi="Times New Roman"/>
        </w:rPr>
        <w:t>change</w:t>
      </w:r>
      <w:r>
        <w:rPr>
          <w:rFonts w:ascii="Times New Roman" w:hAnsi="Times New Roman"/>
        </w:rPr>
        <w:t xml:space="preserve"> significant</w:t>
      </w:r>
      <w:r w:rsidR="00DB5891">
        <w:rPr>
          <w:rFonts w:ascii="Times New Roman" w:hAnsi="Times New Roman"/>
        </w:rPr>
        <w:t>ly across</w:t>
      </w:r>
      <w:r>
        <w:rPr>
          <w:rFonts w:ascii="Times New Roman" w:hAnsi="Times New Roman"/>
        </w:rPr>
        <w:t xml:space="preserve"> time.  </w:t>
      </w:r>
      <w:r w:rsidR="005B114A">
        <w:rPr>
          <w:rFonts w:ascii="Times New Roman" w:hAnsi="Times New Roman"/>
        </w:rPr>
        <w:t>However,</w:t>
      </w:r>
      <w:r>
        <w:rPr>
          <w:rFonts w:ascii="Times New Roman" w:hAnsi="Times New Roman"/>
        </w:rPr>
        <w:t xml:space="preserve"> </w:t>
      </w:r>
      <w:proofErr w:type="spellStart"/>
      <w:r>
        <w:rPr>
          <w:rFonts w:ascii="Times New Roman" w:hAnsi="Times New Roman"/>
        </w:rPr>
        <w:t>crosstabulation</w:t>
      </w:r>
      <w:proofErr w:type="spellEnd"/>
      <w:r>
        <w:rPr>
          <w:rFonts w:ascii="Times New Roman" w:hAnsi="Times New Roman"/>
        </w:rPr>
        <w:t xml:space="preserve"> of presidential candidates with their families </w:t>
      </w:r>
      <w:r w:rsidR="0048084E">
        <w:rPr>
          <w:rFonts w:ascii="Times New Roman" w:hAnsi="Times New Roman"/>
        </w:rPr>
        <w:t>across parties</w:t>
      </w:r>
      <w:r>
        <w:rPr>
          <w:rFonts w:ascii="Times New Roman" w:hAnsi="Times New Roman"/>
        </w:rPr>
        <w:t xml:space="preserve"> did </w:t>
      </w:r>
      <w:r w:rsidR="0048084E">
        <w:rPr>
          <w:rFonts w:ascii="Times New Roman" w:hAnsi="Times New Roman"/>
        </w:rPr>
        <w:t>show</w:t>
      </w:r>
      <w:r w:rsidR="00172B6C">
        <w:rPr>
          <w:rFonts w:ascii="Times New Roman" w:hAnsi="Times New Roman"/>
        </w:rPr>
        <w:t xml:space="preserve"> a significant </w:t>
      </w:r>
      <w:r w:rsidR="00184158">
        <w:rPr>
          <w:rFonts w:ascii="Times New Roman" w:hAnsi="Times New Roman"/>
        </w:rPr>
        <w:t xml:space="preserve">association </w:t>
      </w:r>
      <w:r w:rsidR="00172B6C">
        <w:rPr>
          <w:rFonts w:ascii="Times New Roman" w:hAnsi="Times New Roman"/>
        </w:rPr>
        <w:t>(</w:t>
      </w:r>
      <w:r w:rsidR="00172B6C" w:rsidRPr="00184158">
        <w:rPr>
          <w:rFonts w:ascii="Times New Roman" w:hAnsi="Times New Roman"/>
          <w:i/>
        </w:rPr>
        <w:t>p</w:t>
      </w:r>
      <w:r w:rsidR="00172B6C">
        <w:rPr>
          <w:rFonts w:ascii="Times New Roman" w:hAnsi="Times New Roman"/>
        </w:rPr>
        <w:t xml:space="preserve"> &lt; .001).  </w:t>
      </w:r>
      <w:r w:rsidR="00184158">
        <w:rPr>
          <w:rFonts w:ascii="Times New Roman" w:hAnsi="Times New Roman"/>
        </w:rPr>
        <w:t>Across all decades,</w:t>
      </w:r>
      <w:r w:rsidR="00172B6C">
        <w:rPr>
          <w:rFonts w:ascii="Times New Roman" w:hAnsi="Times New Roman"/>
        </w:rPr>
        <w:t xml:space="preserve"> D</w:t>
      </w:r>
      <w:r>
        <w:rPr>
          <w:rFonts w:ascii="Times New Roman" w:hAnsi="Times New Roman"/>
        </w:rPr>
        <w:t xml:space="preserve">emocratic candidates were </w:t>
      </w:r>
      <w:r w:rsidR="00184158">
        <w:rPr>
          <w:rFonts w:ascii="Times New Roman" w:hAnsi="Times New Roman"/>
        </w:rPr>
        <w:t xml:space="preserve">pictured </w:t>
      </w:r>
      <w:r>
        <w:rPr>
          <w:rFonts w:ascii="Times New Roman" w:hAnsi="Times New Roman"/>
        </w:rPr>
        <w:t>with their family more often</w:t>
      </w:r>
      <w:r w:rsidR="005B114A">
        <w:rPr>
          <w:rFonts w:ascii="Times New Roman" w:hAnsi="Times New Roman"/>
        </w:rPr>
        <w:t xml:space="preserve"> </w:t>
      </w:r>
      <w:r w:rsidR="00172B6C">
        <w:rPr>
          <w:rFonts w:ascii="Times New Roman" w:hAnsi="Times New Roman"/>
        </w:rPr>
        <w:t>than R</w:t>
      </w:r>
      <w:r>
        <w:rPr>
          <w:rFonts w:ascii="Times New Roman" w:hAnsi="Times New Roman"/>
        </w:rPr>
        <w:t>epublican candidates.</w:t>
      </w:r>
      <w:r w:rsidR="005B114A">
        <w:rPr>
          <w:rFonts w:ascii="Times New Roman" w:hAnsi="Times New Roman"/>
        </w:rPr>
        <w:t xml:space="preserve">  More often than not</w:t>
      </w:r>
      <w:r w:rsidR="00184158">
        <w:rPr>
          <w:rFonts w:ascii="Times New Roman" w:hAnsi="Times New Roman"/>
        </w:rPr>
        <w:t>,</w:t>
      </w:r>
      <w:r w:rsidR="005B114A">
        <w:rPr>
          <w:rFonts w:ascii="Times New Roman" w:hAnsi="Times New Roman"/>
        </w:rPr>
        <w:t xml:space="preserve"> the family present was the candidate</w:t>
      </w:r>
      <w:r w:rsidR="00184158">
        <w:rPr>
          <w:rFonts w:ascii="Times New Roman" w:hAnsi="Times New Roman"/>
        </w:rPr>
        <w:t>’</w:t>
      </w:r>
      <w:r w:rsidR="005B114A">
        <w:rPr>
          <w:rFonts w:ascii="Times New Roman" w:hAnsi="Times New Roman"/>
        </w:rPr>
        <w:t>s wife.  This held true for both parties.</w:t>
      </w:r>
      <w:r>
        <w:rPr>
          <w:rFonts w:ascii="Times New Roman" w:hAnsi="Times New Roman"/>
        </w:rPr>
        <w:t xml:space="preserve">  The two remaining variables used to </w:t>
      </w:r>
      <w:r w:rsidR="005B114A">
        <w:rPr>
          <w:rFonts w:ascii="Times New Roman" w:hAnsi="Times New Roman"/>
        </w:rPr>
        <w:t xml:space="preserve">assess masculine performance were candidates’ hand and arm position in the image.   </w:t>
      </w:r>
      <w:r w:rsidR="009706C6">
        <w:rPr>
          <w:rFonts w:ascii="Times New Roman" w:hAnsi="Times New Roman"/>
        </w:rPr>
        <w:t xml:space="preserve">Neither of these variables showed </w:t>
      </w:r>
      <w:r w:rsidR="00184158">
        <w:rPr>
          <w:rFonts w:ascii="Times New Roman" w:hAnsi="Times New Roman"/>
        </w:rPr>
        <w:t xml:space="preserve">a significant change over time.  </w:t>
      </w:r>
    </w:p>
    <w:p w:rsidR="009706C6" w:rsidRDefault="009706C6" w:rsidP="00FF3399">
      <w:pPr>
        <w:spacing w:after="0" w:line="480" w:lineRule="auto"/>
        <w:rPr>
          <w:rFonts w:ascii="Times New Roman" w:hAnsi="Times New Roman"/>
        </w:rPr>
      </w:pPr>
    </w:p>
    <w:p w:rsidR="009706C6" w:rsidRDefault="009706C6" w:rsidP="00FF3399">
      <w:pPr>
        <w:spacing w:after="0" w:line="480" w:lineRule="auto"/>
        <w:rPr>
          <w:rFonts w:ascii="Times New Roman" w:hAnsi="Times New Roman"/>
        </w:rPr>
      </w:pPr>
      <w:r>
        <w:rPr>
          <w:rFonts w:ascii="Times New Roman" w:hAnsi="Times New Roman"/>
        </w:rPr>
        <w:t>DISCUSSION</w:t>
      </w:r>
    </w:p>
    <w:p w:rsidR="00D35C60" w:rsidRDefault="00D35C60" w:rsidP="00FF3399">
      <w:pPr>
        <w:spacing w:after="0" w:line="480" w:lineRule="auto"/>
        <w:rPr>
          <w:rFonts w:ascii="Times New Roman" w:hAnsi="Times New Roman"/>
        </w:rPr>
      </w:pPr>
      <w:r>
        <w:rPr>
          <w:rFonts w:ascii="Times New Roman" w:hAnsi="Times New Roman"/>
        </w:rPr>
        <w:tab/>
        <w:t xml:space="preserve">Findings indicate that </w:t>
      </w:r>
      <w:r w:rsidR="00926F33">
        <w:rPr>
          <w:rFonts w:ascii="Times New Roman" w:hAnsi="Times New Roman"/>
        </w:rPr>
        <w:t xml:space="preserve">some </w:t>
      </w:r>
      <w:r>
        <w:rPr>
          <w:rFonts w:ascii="Times New Roman" w:hAnsi="Times New Roman"/>
        </w:rPr>
        <w:t xml:space="preserve">variables measuring </w:t>
      </w:r>
      <w:r w:rsidR="00172B6C">
        <w:rPr>
          <w:rFonts w:ascii="Times New Roman" w:hAnsi="Times New Roman"/>
        </w:rPr>
        <w:t xml:space="preserve">presidential candidates’ </w:t>
      </w:r>
      <w:r w:rsidR="00926F33">
        <w:rPr>
          <w:rFonts w:ascii="Times New Roman" w:hAnsi="Times New Roman"/>
        </w:rPr>
        <w:t>performances of masculinity have remained relatively constant thro</w:t>
      </w:r>
      <w:r w:rsidR="00172B6C">
        <w:rPr>
          <w:rFonts w:ascii="Times New Roman" w:hAnsi="Times New Roman"/>
        </w:rPr>
        <w:t xml:space="preserve">ughout time while other variables measuring </w:t>
      </w:r>
      <w:r w:rsidR="00926F33">
        <w:rPr>
          <w:rFonts w:ascii="Times New Roman" w:hAnsi="Times New Roman"/>
        </w:rPr>
        <w:t>performan</w:t>
      </w:r>
      <w:r>
        <w:rPr>
          <w:rFonts w:ascii="Times New Roman" w:hAnsi="Times New Roman"/>
        </w:rPr>
        <w:t>ce have changed significantly.  Candidates’ interaction with oth</w:t>
      </w:r>
      <w:r w:rsidR="009508C1">
        <w:rPr>
          <w:rFonts w:ascii="Times New Roman" w:hAnsi="Times New Roman"/>
        </w:rPr>
        <w:t>ers has significantly changed over</w:t>
      </w:r>
      <w:r>
        <w:rPr>
          <w:rFonts w:ascii="Times New Roman" w:hAnsi="Times New Roman"/>
        </w:rPr>
        <w:t xml:space="preserve"> time, but </w:t>
      </w:r>
      <w:r w:rsidR="009508C1">
        <w:rPr>
          <w:rFonts w:ascii="Times New Roman" w:hAnsi="Times New Roman"/>
        </w:rPr>
        <w:t>active interaction</w:t>
      </w:r>
      <w:r>
        <w:rPr>
          <w:rFonts w:ascii="Times New Roman" w:hAnsi="Times New Roman"/>
        </w:rPr>
        <w:t xml:space="preserve"> with others </w:t>
      </w:r>
      <w:r w:rsidR="009508C1">
        <w:rPr>
          <w:rFonts w:ascii="Times New Roman" w:hAnsi="Times New Roman"/>
        </w:rPr>
        <w:t xml:space="preserve">has always </w:t>
      </w:r>
      <w:r>
        <w:rPr>
          <w:rFonts w:ascii="Times New Roman" w:hAnsi="Times New Roman"/>
        </w:rPr>
        <w:t xml:space="preserve">been prominent.  From this data, it can be concluded that part of performing potential presidential masculinity is being engaging, interactive, and available to the masses.  Given the </w:t>
      </w:r>
      <w:r w:rsidR="009508C1">
        <w:rPr>
          <w:rFonts w:ascii="Times New Roman" w:hAnsi="Times New Roman"/>
        </w:rPr>
        <w:t xml:space="preserve">smaller number </w:t>
      </w:r>
      <w:r>
        <w:rPr>
          <w:rFonts w:ascii="Times New Roman" w:hAnsi="Times New Roman"/>
        </w:rPr>
        <w:t xml:space="preserve">of images of candidates alone, it seems that both the candidate and magazine producers have internalized the above-mentioned characteristics, making them hegemonic in nature.  </w:t>
      </w:r>
    </w:p>
    <w:p w:rsidR="008F2711" w:rsidRDefault="00D35C60" w:rsidP="00FF3399">
      <w:pPr>
        <w:spacing w:after="0" w:line="480" w:lineRule="auto"/>
        <w:rPr>
          <w:rFonts w:ascii="Times New Roman" w:hAnsi="Times New Roman"/>
        </w:rPr>
      </w:pPr>
      <w:r>
        <w:rPr>
          <w:rFonts w:ascii="Times New Roman" w:hAnsi="Times New Roman"/>
        </w:rPr>
        <w:tab/>
        <w:t xml:space="preserve">Like the interaction variable, the dress variable also </w:t>
      </w:r>
      <w:r w:rsidR="009508C1">
        <w:rPr>
          <w:rFonts w:ascii="Times New Roman" w:hAnsi="Times New Roman"/>
        </w:rPr>
        <w:t xml:space="preserve">showed a </w:t>
      </w:r>
      <w:r>
        <w:rPr>
          <w:rFonts w:ascii="Times New Roman" w:hAnsi="Times New Roman"/>
        </w:rPr>
        <w:t xml:space="preserve">significant </w:t>
      </w:r>
      <w:r w:rsidR="009508C1">
        <w:rPr>
          <w:rFonts w:ascii="Times New Roman" w:hAnsi="Times New Roman"/>
        </w:rPr>
        <w:t>relationship with time</w:t>
      </w:r>
      <w:r>
        <w:rPr>
          <w:rFonts w:ascii="Times New Roman" w:hAnsi="Times New Roman"/>
        </w:rPr>
        <w:t xml:space="preserve"> (</w:t>
      </w:r>
      <w:r w:rsidRPr="009508C1">
        <w:rPr>
          <w:rFonts w:ascii="Times New Roman" w:hAnsi="Times New Roman"/>
          <w:i/>
        </w:rPr>
        <w:t xml:space="preserve">p </w:t>
      </w:r>
      <w:r>
        <w:rPr>
          <w:rFonts w:ascii="Times New Roman" w:hAnsi="Times New Roman"/>
        </w:rPr>
        <w:t xml:space="preserve">&lt; .001).  </w:t>
      </w:r>
      <w:r w:rsidR="00A7248B">
        <w:rPr>
          <w:rFonts w:ascii="Times New Roman" w:hAnsi="Times New Roman"/>
        </w:rPr>
        <w:t>Overwhelmingly, dignified dress was the attire of cho</w:t>
      </w:r>
      <w:r w:rsidR="009508C1">
        <w:rPr>
          <w:rFonts w:ascii="Times New Roman" w:hAnsi="Times New Roman"/>
        </w:rPr>
        <w:t>ice for presidential candidates, although this tended to decline over time.  C</w:t>
      </w:r>
      <w:r w:rsidR="00C66D70">
        <w:rPr>
          <w:rFonts w:ascii="Times New Roman" w:hAnsi="Times New Roman"/>
        </w:rPr>
        <w:t>asual dress</w:t>
      </w:r>
      <w:r w:rsidR="009508C1">
        <w:rPr>
          <w:rFonts w:ascii="Times New Roman" w:hAnsi="Times New Roman"/>
        </w:rPr>
        <w:t xml:space="preserve"> has fluctuated over time as well, but images</w:t>
      </w:r>
      <w:r w:rsidR="00C66D70">
        <w:rPr>
          <w:rFonts w:ascii="Times New Roman" w:hAnsi="Times New Roman"/>
        </w:rPr>
        <w:t xml:space="preserve"> including casual dress </w:t>
      </w:r>
      <w:r w:rsidR="009508C1">
        <w:rPr>
          <w:rFonts w:ascii="Times New Roman" w:hAnsi="Times New Roman"/>
        </w:rPr>
        <w:t xml:space="preserve">appear to be increasing.  </w:t>
      </w:r>
      <w:r w:rsidR="00C66D70">
        <w:rPr>
          <w:rFonts w:ascii="Times New Roman" w:hAnsi="Times New Roman"/>
        </w:rPr>
        <w:t xml:space="preserve">President Clinton was seen jogging in athletic attire more than once, he was seen building a house in jeans and a t-shirt, and President H. W. Bush was seen fishing.  Perhaps the increase in casual attire was intentionally used to highlight Clinton’s youthfulness juxtaposed with H. W. Bush’s older age.  This finding could also speak to changing </w:t>
      </w:r>
      <w:r w:rsidR="009508C1">
        <w:rPr>
          <w:rFonts w:ascii="Times New Roman" w:hAnsi="Times New Roman"/>
        </w:rPr>
        <w:t>ideals</w:t>
      </w:r>
      <w:r w:rsidR="00C66D70">
        <w:rPr>
          <w:rFonts w:ascii="Times New Roman" w:hAnsi="Times New Roman"/>
        </w:rPr>
        <w:t xml:space="preserve"> throughout society.  During times of prosperity voters might be more acceptable of a somewhat relaxed style.  Many speculati</w:t>
      </w:r>
      <w:r w:rsidR="007421F9">
        <w:rPr>
          <w:rFonts w:ascii="Times New Roman" w:hAnsi="Times New Roman"/>
        </w:rPr>
        <w:t>o</w:t>
      </w:r>
      <w:r w:rsidR="00C66D70">
        <w:rPr>
          <w:rFonts w:ascii="Times New Roman" w:hAnsi="Times New Roman"/>
        </w:rPr>
        <w:t>ns could be made</w:t>
      </w:r>
      <w:r w:rsidR="009508C1">
        <w:rPr>
          <w:rFonts w:ascii="Times New Roman" w:hAnsi="Times New Roman"/>
        </w:rPr>
        <w:t xml:space="preserve"> about the increase in casual dress images</w:t>
      </w:r>
      <w:r w:rsidR="00C66D70">
        <w:rPr>
          <w:rFonts w:ascii="Times New Roman" w:hAnsi="Times New Roman"/>
        </w:rPr>
        <w:t xml:space="preserve">, but the undeniable standard for presidential candidates’ dress </w:t>
      </w:r>
      <w:r w:rsidR="00BD3BD7">
        <w:rPr>
          <w:rFonts w:ascii="Times New Roman" w:hAnsi="Times New Roman"/>
        </w:rPr>
        <w:t xml:space="preserve">through time </w:t>
      </w:r>
      <w:r w:rsidR="00C66D70">
        <w:rPr>
          <w:rFonts w:ascii="Times New Roman" w:hAnsi="Times New Roman"/>
        </w:rPr>
        <w:t>is</w:t>
      </w:r>
      <w:r w:rsidR="009508C1">
        <w:rPr>
          <w:rFonts w:ascii="Times New Roman" w:hAnsi="Times New Roman"/>
        </w:rPr>
        <w:t xml:space="preserve"> still a</w:t>
      </w:r>
      <w:r w:rsidR="00C66D70">
        <w:rPr>
          <w:rFonts w:ascii="Times New Roman" w:hAnsi="Times New Roman"/>
        </w:rPr>
        <w:t xml:space="preserve"> dignified</w:t>
      </w:r>
      <w:r w:rsidR="009508C1">
        <w:rPr>
          <w:rFonts w:ascii="Times New Roman" w:hAnsi="Times New Roman"/>
        </w:rPr>
        <w:t xml:space="preserve"> look,</w:t>
      </w:r>
      <w:r w:rsidR="00C66D70">
        <w:rPr>
          <w:rFonts w:ascii="Times New Roman" w:hAnsi="Times New Roman"/>
        </w:rPr>
        <w:t xml:space="preserve"> including suits and ties.</w:t>
      </w:r>
    </w:p>
    <w:p w:rsidR="00BD3BD7" w:rsidRDefault="008F2711" w:rsidP="00FF3399">
      <w:pPr>
        <w:spacing w:after="0" w:line="480" w:lineRule="auto"/>
        <w:rPr>
          <w:rFonts w:ascii="Times New Roman" w:hAnsi="Times New Roman"/>
        </w:rPr>
      </w:pPr>
      <w:r>
        <w:rPr>
          <w:rFonts w:ascii="Times New Roman" w:hAnsi="Times New Roman"/>
        </w:rPr>
        <w:tab/>
      </w:r>
      <w:r w:rsidR="006B6380">
        <w:rPr>
          <w:rFonts w:ascii="Times New Roman" w:hAnsi="Times New Roman"/>
        </w:rPr>
        <w:t xml:space="preserve">Another variable used to assess performance of hegemonic masculinity that produced significant results was facial expression.  The election of 1960 was unlike the other elections in that confident facial expressions were </w:t>
      </w:r>
      <w:r w:rsidR="009508C1">
        <w:rPr>
          <w:rFonts w:ascii="Times New Roman" w:hAnsi="Times New Roman"/>
        </w:rPr>
        <w:t xml:space="preserve">seen in the </w:t>
      </w:r>
      <w:r w:rsidR="006B6380">
        <w:rPr>
          <w:rFonts w:ascii="Times New Roman" w:hAnsi="Times New Roman"/>
        </w:rPr>
        <w:t>majority</w:t>
      </w:r>
      <w:r w:rsidR="009508C1">
        <w:rPr>
          <w:rFonts w:ascii="Times New Roman" w:hAnsi="Times New Roman"/>
        </w:rPr>
        <w:t xml:space="preserve"> of images</w:t>
      </w:r>
      <w:r w:rsidR="006B6380">
        <w:rPr>
          <w:rFonts w:ascii="Times New Roman" w:hAnsi="Times New Roman"/>
        </w:rPr>
        <w:t xml:space="preserve"> as opposed to serious facial expressions that were prominent in the</w:t>
      </w:r>
      <w:r w:rsidR="009508C1">
        <w:rPr>
          <w:rFonts w:ascii="Times New Roman" w:hAnsi="Times New Roman"/>
        </w:rPr>
        <w:t xml:space="preserve"> other elections.  This finding shows a shift in</w:t>
      </w:r>
      <w:r w:rsidR="006B6380">
        <w:rPr>
          <w:rFonts w:ascii="Times New Roman" w:hAnsi="Times New Roman"/>
        </w:rPr>
        <w:t xml:space="preserve"> what type of facial expression </w:t>
      </w:r>
      <w:r w:rsidR="009508C1">
        <w:rPr>
          <w:rFonts w:ascii="Times New Roman" w:hAnsi="Times New Roman"/>
        </w:rPr>
        <w:t>is</w:t>
      </w:r>
      <w:r w:rsidR="006B6380">
        <w:rPr>
          <w:rFonts w:ascii="Times New Roman" w:hAnsi="Times New Roman"/>
        </w:rPr>
        <w:t xml:space="preserve"> understood as most acceptable for presidential candidates.  Facial expressions within images can never be totally controlled by the candidate himself because the magazine editors can choose which pictures to include in each issue.  Choosing to i</w:t>
      </w:r>
      <w:r w:rsidR="00FD5B26">
        <w:rPr>
          <w:rFonts w:ascii="Times New Roman" w:hAnsi="Times New Roman"/>
        </w:rPr>
        <w:t xml:space="preserve">nclude </w:t>
      </w:r>
      <w:r w:rsidR="009508C1">
        <w:rPr>
          <w:rFonts w:ascii="Times New Roman" w:hAnsi="Times New Roman"/>
        </w:rPr>
        <w:t>fewer</w:t>
      </w:r>
      <w:r w:rsidR="00FD5B26">
        <w:rPr>
          <w:rFonts w:ascii="Times New Roman" w:hAnsi="Times New Roman"/>
        </w:rPr>
        <w:t xml:space="preserve"> images featuring confident facial expressions and more images with serious facial expressions </w:t>
      </w:r>
      <w:r w:rsidR="009508C1">
        <w:rPr>
          <w:rFonts w:ascii="Times New Roman" w:hAnsi="Times New Roman"/>
        </w:rPr>
        <w:t>may show</w:t>
      </w:r>
      <w:r w:rsidR="00FD5B26">
        <w:rPr>
          <w:rFonts w:ascii="Times New Roman" w:hAnsi="Times New Roman"/>
        </w:rPr>
        <w:t xml:space="preserve"> how </w:t>
      </w:r>
      <w:r w:rsidR="000562ED">
        <w:rPr>
          <w:rFonts w:ascii="Times New Roman" w:hAnsi="Times New Roman"/>
        </w:rPr>
        <w:t xml:space="preserve">the </w:t>
      </w:r>
      <w:r w:rsidR="00FD5B26">
        <w:rPr>
          <w:rFonts w:ascii="Times New Roman" w:hAnsi="Times New Roman"/>
        </w:rPr>
        <w:t xml:space="preserve">media wanted president candidates’ masculinity to be constructed.  </w:t>
      </w:r>
    </w:p>
    <w:p w:rsidR="00AE02ED" w:rsidRDefault="00BD3BD7" w:rsidP="00FF3399">
      <w:pPr>
        <w:spacing w:after="0" w:line="480" w:lineRule="auto"/>
        <w:rPr>
          <w:rFonts w:ascii="Times New Roman" w:hAnsi="Times New Roman"/>
        </w:rPr>
      </w:pPr>
      <w:r>
        <w:rPr>
          <w:rFonts w:ascii="Times New Roman" w:hAnsi="Times New Roman"/>
        </w:rPr>
        <w:tab/>
      </w:r>
      <w:r w:rsidR="00C66D70">
        <w:rPr>
          <w:rFonts w:ascii="Times New Roman" w:hAnsi="Times New Roman"/>
        </w:rPr>
        <w:t xml:space="preserve">  </w:t>
      </w:r>
      <w:r w:rsidR="00F70BAA">
        <w:rPr>
          <w:rFonts w:ascii="Times New Roman" w:hAnsi="Times New Roman"/>
        </w:rPr>
        <w:t xml:space="preserve">The other variables, including arm position, hand position, and presence of family were </w:t>
      </w:r>
      <w:r w:rsidR="009508C1">
        <w:rPr>
          <w:rFonts w:ascii="Times New Roman" w:hAnsi="Times New Roman"/>
        </w:rPr>
        <w:t>assessed</w:t>
      </w:r>
      <w:r w:rsidR="00F70BAA">
        <w:rPr>
          <w:rFonts w:ascii="Times New Roman" w:hAnsi="Times New Roman"/>
        </w:rPr>
        <w:t xml:space="preserve"> but did not </w:t>
      </w:r>
      <w:r w:rsidR="009508C1">
        <w:rPr>
          <w:rFonts w:ascii="Times New Roman" w:hAnsi="Times New Roman"/>
        </w:rPr>
        <w:t>show</w:t>
      </w:r>
      <w:r w:rsidR="00F70BAA">
        <w:rPr>
          <w:rFonts w:ascii="Times New Roman" w:hAnsi="Times New Roman"/>
        </w:rPr>
        <w:t xml:space="preserve"> significant change</w:t>
      </w:r>
      <w:r w:rsidR="009508C1">
        <w:rPr>
          <w:rFonts w:ascii="Times New Roman" w:hAnsi="Times New Roman"/>
        </w:rPr>
        <w:t>s</w:t>
      </w:r>
      <w:r w:rsidR="00F70BAA">
        <w:rPr>
          <w:rFonts w:ascii="Times New Roman" w:hAnsi="Times New Roman"/>
        </w:rPr>
        <w:t xml:space="preserve"> </w:t>
      </w:r>
      <w:r w:rsidR="009508C1">
        <w:rPr>
          <w:rFonts w:ascii="Times New Roman" w:hAnsi="Times New Roman"/>
        </w:rPr>
        <w:t>over</w:t>
      </w:r>
      <w:r w:rsidR="00F70BAA">
        <w:rPr>
          <w:rFonts w:ascii="Times New Roman" w:hAnsi="Times New Roman"/>
        </w:rPr>
        <w:t xml:space="preserve"> time.  The lack of significant findings supports the idea of hegemonic masculine performances</w:t>
      </w:r>
      <w:r w:rsidR="009508C1">
        <w:rPr>
          <w:rFonts w:ascii="Times New Roman" w:hAnsi="Times New Roman"/>
        </w:rPr>
        <w:t>, where</w:t>
      </w:r>
      <w:r w:rsidR="00F70BAA">
        <w:rPr>
          <w:rFonts w:ascii="Times New Roman" w:hAnsi="Times New Roman"/>
        </w:rPr>
        <w:t xml:space="preserve"> certain actions have been internalized and understood to be appropriate for presidential candidates.  For example, presidential candidates throughout time seem</w:t>
      </w:r>
      <w:r w:rsidR="009508C1">
        <w:rPr>
          <w:rFonts w:ascii="Times New Roman" w:hAnsi="Times New Roman"/>
        </w:rPr>
        <w:t xml:space="preserve"> to know that it</w:t>
      </w:r>
      <w:r w:rsidR="00F70BAA">
        <w:rPr>
          <w:rFonts w:ascii="Times New Roman" w:hAnsi="Times New Roman"/>
        </w:rPr>
        <w:t xml:space="preserve"> would </w:t>
      </w:r>
      <w:r w:rsidR="009508C1">
        <w:rPr>
          <w:rFonts w:ascii="Times New Roman" w:hAnsi="Times New Roman"/>
        </w:rPr>
        <w:t xml:space="preserve">appear </w:t>
      </w:r>
      <w:r w:rsidR="00F70BAA">
        <w:rPr>
          <w:rFonts w:ascii="Times New Roman" w:hAnsi="Times New Roman"/>
        </w:rPr>
        <w:t xml:space="preserve">unusual or unfavorable if the candidate </w:t>
      </w:r>
      <w:r w:rsidR="009508C1">
        <w:rPr>
          <w:rFonts w:ascii="Times New Roman" w:hAnsi="Times New Roman"/>
        </w:rPr>
        <w:t>always chose to</w:t>
      </w:r>
      <w:r w:rsidR="00F70BAA">
        <w:rPr>
          <w:rFonts w:ascii="Times New Roman" w:hAnsi="Times New Roman"/>
        </w:rPr>
        <w:t xml:space="preserve"> cross his arms in photographs or always have his hands above his head</w:t>
      </w:r>
      <w:r w:rsidR="009508C1">
        <w:rPr>
          <w:rFonts w:ascii="Times New Roman" w:hAnsi="Times New Roman"/>
        </w:rPr>
        <w:t>, waving</w:t>
      </w:r>
      <w:r w:rsidR="00F70BAA">
        <w:rPr>
          <w:rFonts w:ascii="Times New Roman" w:hAnsi="Times New Roman"/>
        </w:rPr>
        <w:t>.  Shaking hands was</w:t>
      </w:r>
      <w:r w:rsidR="009508C1">
        <w:rPr>
          <w:rFonts w:ascii="Times New Roman" w:hAnsi="Times New Roman"/>
        </w:rPr>
        <w:t xml:space="preserve"> a </w:t>
      </w:r>
      <w:r w:rsidR="00F70BAA">
        <w:rPr>
          <w:rFonts w:ascii="Times New Roman" w:hAnsi="Times New Roman"/>
        </w:rPr>
        <w:t xml:space="preserve">gesture </w:t>
      </w:r>
      <w:r w:rsidR="009508C1">
        <w:rPr>
          <w:rFonts w:ascii="Times New Roman" w:hAnsi="Times New Roman"/>
        </w:rPr>
        <w:t xml:space="preserve">frequently seen </w:t>
      </w:r>
      <w:r w:rsidR="00F70BAA">
        <w:rPr>
          <w:rFonts w:ascii="Times New Roman" w:hAnsi="Times New Roman"/>
        </w:rPr>
        <w:t xml:space="preserve">in the images.  </w:t>
      </w:r>
      <w:r w:rsidR="00C1091F">
        <w:rPr>
          <w:rFonts w:ascii="Times New Roman" w:hAnsi="Times New Roman"/>
        </w:rPr>
        <w:t xml:space="preserve">Throwing a baseball, holding a baby, and gesturing a peace sign or thumbs up were </w:t>
      </w:r>
      <w:r w:rsidR="009508C1">
        <w:rPr>
          <w:rFonts w:ascii="Times New Roman" w:hAnsi="Times New Roman"/>
        </w:rPr>
        <w:t xml:space="preserve">also frequent </w:t>
      </w:r>
      <w:r w:rsidR="00CA1679">
        <w:rPr>
          <w:rFonts w:ascii="Times New Roman" w:hAnsi="Times New Roman"/>
        </w:rPr>
        <w:t xml:space="preserve">images.  Never did a presidential candidate make a fist in anger or make any other angry gesture with their hands or arms.  </w:t>
      </w:r>
      <w:r w:rsidR="009508C1">
        <w:rPr>
          <w:rFonts w:ascii="Times New Roman" w:hAnsi="Times New Roman"/>
        </w:rPr>
        <w:t>These consistencies support</w:t>
      </w:r>
      <w:r w:rsidR="00CA1679">
        <w:rPr>
          <w:rFonts w:ascii="Times New Roman" w:hAnsi="Times New Roman"/>
        </w:rPr>
        <w:t xml:space="preserve"> the notion that presidential candidates internalize an understood code of conduct and gender performance.  </w:t>
      </w:r>
    </w:p>
    <w:p w:rsidR="00CA1679" w:rsidRDefault="00AE02ED" w:rsidP="00FF3399">
      <w:pPr>
        <w:spacing w:after="0" w:line="480" w:lineRule="auto"/>
        <w:rPr>
          <w:rFonts w:ascii="Times New Roman" w:hAnsi="Times New Roman"/>
        </w:rPr>
      </w:pPr>
      <w:r>
        <w:rPr>
          <w:rFonts w:ascii="Times New Roman" w:hAnsi="Times New Roman"/>
        </w:rPr>
        <w:tab/>
      </w:r>
      <w:r w:rsidR="00BC67A9">
        <w:rPr>
          <w:rFonts w:ascii="Times New Roman" w:hAnsi="Times New Roman"/>
        </w:rPr>
        <w:t>This data produced some interesting findings regarding the dichotomy of the partisan sy</w:t>
      </w:r>
      <w:r w:rsidR="009508C1">
        <w:rPr>
          <w:rFonts w:ascii="Times New Roman" w:hAnsi="Times New Roman"/>
        </w:rPr>
        <w:t>stem and masculine performances, such as family in images being seen significantly more often (</w:t>
      </w:r>
      <w:r w:rsidR="009508C1">
        <w:rPr>
          <w:rFonts w:ascii="Times New Roman" w:hAnsi="Times New Roman"/>
          <w:i/>
        </w:rPr>
        <w:t xml:space="preserve">p </w:t>
      </w:r>
      <w:r w:rsidR="009508C1">
        <w:rPr>
          <w:rFonts w:ascii="Times New Roman" w:hAnsi="Times New Roman"/>
        </w:rPr>
        <w:t>&lt;.</w:t>
      </w:r>
      <w:r w:rsidR="00AC1EA6">
        <w:rPr>
          <w:rFonts w:ascii="Times New Roman" w:hAnsi="Times New Roman"/>
        </w:rPr>
        <w:t>001)</w:t>
      </w:r>
      <w:r w:rsidR="009508C1">
        <w:rPr>
          <w:rFonts w:ascii="Times New Roman" w:hAnsi="Times New Roman"/>
        </w:rPr>
        <w:t xml:space="preserve"> in Democratic candidates’ images.  </w:t>
      </w:r>
      <w:r w:rsidR="00BC67A9">
        <w:rPr>
          <w:rFonts w:ascii="Times New Roman" w:hAnsi="Times New Roman"/>
        </w:rPr>
        <w:t xml:space="preserve">Future research could further this data and look more specifically at differing masculine performances based on political party </w:t>
      </w:r>
      <w:r w:rsidR="00A51256">
        <w:rPr>
          <w:rFonts w:ascii="Times New Roman" w:hAnsi="Times New Roman"/>
        </w:rPr>
        <w:t>affiliation</w:t>
      </w:r>
      <w:r w:rsidR="00BC67A9">
        <w:rPr>
          <w:rFonts w:ascii="Times New Roman" w:hAnsi="Times New Roman"/>
        </w:rPr>
        <w:t xml:space="preserve">.  </w:t>
      </w:r>
      <w:r w:rsidR="00DA0AE1">
        <w:rPr>
          <w:rFonts w:ascii="Times New Roman" w:hAnsi="Times New Roman"/>
        </w:rPr>
        <w:t>Analyzing various magazines as opposed to just one as in this case would provide this research with a wider range of images and could help lessen any bias th</w:t>
      </w:r>
      <w:r w:rsidR="009E7251">
        <w:rPr>
          <w:rFonts w:ascii="Times New Roman" w:hAnsi="Times New Roman"/>
        </w:rPr>
        <w:t>at may arise from just analysis of just</w:t>
      </w:r>
      <w:r w:rsidR="00DA0AE1">
        <w:rPr>
          <w:rFonts w:ascii="Times New Roman" w:hAnsi="Times New Roman"/>
        </w:rPr>
        <w:t xml:space="preserve"> one magazine.  </w:t>
      </w:r>
    </w:p>
    <w:p w:rsidR="0028141A" w:rsidRDefault="00CA1679" w:rsidP="00FF3399">
      <w:pPr>
        <w:spacing w:after="0" w:line="480" w:lineRule="auto"/>
        <w:rPr>
          <w:rFonts w:ascii="Times New Roman" w:hAnsi="Times New Roman"/>
        </w:rPr>
      </w:pPr>
      <w:r>
        <w:rPr>
          <w:rFonts w:ascii="Times New Roman" w:hAnsi="Times New Roman"/>
        </w:rPr>
        <w:tab/>
      </w:r>
      <w:r w:rsidR="00330D03">
        <w:rPr>
          <w:rFonts w:ascii="Times New Roman" w:hAnsi="Times New Roman"/>
        </w:rPr>
        <w:t xml:space="preserve">Presidential candidates’ images are pervasive in the media.  </w:t>
      </w:r>
      <w:r w:rsidR="00CD56A2">
        <w:rPr>
          <w:rFonts w:ascii="Times New Roman" w:hAnsi="Times New Roman"/>
        </w:rPr>
        <w:t xml:space="preserve">Since every presidential candidate has been a man, performances of masculinity </w:t>
      </w:r>
      <w:r w:rsidR="009E7251">
        <w:rPr>
          <w:rFonts w:ascii="Times New Roman" w:hAnsi="Times New Roman"/>
        </w:rPr>
        <w:t xml:space="preserve">by these candidates </w:t>
      </w:r>
      <w:r w:rsidR="00CD56A2">
        <w:rPr>
          <w:rFonts w:ascii="Times New Roman" w:hAnsi="Times New Roman"/>
        </w:rPr>
        <w:t xml:space="preserve">are also pervasive in the media.  </w:t>
      </w:r>
      <w:r w:rsidR="00497786">
        <w:rPr>
          <w:rFonts w:ascii="Times New Roman" w:hAnsi="Times New Roman"/>
        </w:rPr>
        <w:t xml:space="preserve">Hegemonic ideals are omnipresent in all aspects of life including performances of gender.  Like the presidential candidates, most people perform their gender in a certain way due to unconscious standards they have internalized.  What would happen if everyday people or the president decided to uncover these unconscious standards and actively include more options for personal gender performance?  It is difficult to imagine.  That is the power hegemony has in everyone’s life.  </w:t>
      </w: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765CA7">
      <w:pPr>
        <w:spacing w:after="0"/>
        <w:ind w:left="720" w:hanging="630"/>
        <w:jc w:val="center"/>
        <w:rPr>
          <w:rFonts w:ascii="Times New Roman" w:hAnsi="Times New Roman"/>
        </w:rPr>
      </w:pPr>
      <w:r>
        <w:rPr>
          <w:rFonts w:ascii="Times New Roman" w:hAnsi="Times New Roman"/>
        </w:rPr>
        <w:t>REFERENCES</w:t>
      </w:r>
    </w:p>
    <w:p w:rsidR="00765CA7" w:rsidRDefault="00765CA7" w:rsidP="00765CA7">
      <w:pPr>
        <w:spacing w:after="0"/>
        <w:rPr>
          <w:rFonts w:ascii="Times New Roman" w:hAnsi="Times New Roman"/>
        </w:rPr>
      </w:pPr>
    </w:p>
    <w:p w:rsidR="00765CA7"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gramStart"/>
      <w:r>
        <w:rPr>
          <w:rFonts w:ascii="Times New Roman" w:hAnsi="Times New Roman"/>
        </w:rPr>
        <w:t xml:space="preserve">Berger, Peter L. and Thomas </w:t>
      </w:r>
      <w:proofErr w:type="spellStart"/>
      <w:r>
        <w:rPr>
          <w:rFonts w:ascii="Times New Roman" w:hAnsi="Times New Roman"/>
        </w:rPr>
        <w:t>Luckmann</w:t>
      </w:r>
      <w:proofErr w:type="spellEnd"/>
      <w:r>
        <w:rPr>
          <w:rFonts w:ascii="Times New Roman" w:hAnsi="Times New Roman"/>
        </w:rPr>
        <w:t>.</w:t>
      </w:r>
      <w:proofErr w:type="gramEnd"/>
      <w:r>
        <w:rPr>
          <w:rFonts w:ascii="Times New Roman" w:hAnsi="Times New Roman"/>
        </w:rPr>
        <w:t xml:space="preserve"> 1967. </w:t>
      </w:r>
      <w:r>
        <w:rPr>
          <w:rFonts w:ascii="Times New Roman" w:hAnsi="Times New Roman"/>
          <w:i/>
        </w:rPr>
        <w:t xml:space="preserve">The Social Constructions of Reality: A Treatise in the Sociology Knowledge. </w:t>
      </w:r>
      <w:r>
        <w:rPr>
          <w:rFonts w:ascii="Times New Roman" w:hAnsi="Times New Roman"/>
        </w:rPr>
        <w:t xml:space="preserve">California: Doubleday. </w:t>
      </w:r>
    </w:p>
    <w:p w:rsidR="00765CA7" w:rsidRPr="0001051F"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r>
        <w:rPr>
          <w:rFonts w:ascii="Times New Roman" w:hAnsi="Times New Roman"/>
        </w:rPr>
        <w:t xml:space="preserve">Best, Joel. 2007. </w:t>
      </w:r>
      <w:r>
        <w:rPr>
          <w:rFonts w:ascii="Times New Roman" w:hAnsi="Times New Roman"/>
          <w:i/>
        </w:rPr>
        <w:t>Social Problems</w:t>
      </w:r>
      <w:r>
        <w:rPr>
          <w:rFonts w:ascii="Times New Roman" w:hAnsi="Times New Roman"/>
        </w:rPr>
        <w:t xml:space="preserve">. New York: </w:t>
      </w:r>
      <w:proofErr w:type="spellStart"/>
      <w:r>
        <w:rPr>
          <w:rFonts w:ascii="Times New Roman" w:hAnsi="Times New Roman"/>
        </w:rPr>
        <w:t>Nortion</w:t>
      </w:r>
      <w:proofErr w:type="spellEnd"/>
      <w:r>
        <w:rPr>
          <w:rFonts w:ascii="Times New Roman" w:hAnsi="Times New Roman"/>
        </w:rPr>
        <w:t xml:space="preserve">, W. W. &amp; Company, Inc. </w:t>
      </w:r>
    </w:p>
    <w:p w:rsidR="00765CA7" w:rsidRPr="0001051F"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r>
        <w:rPr>
          <w:rFonts w:ascii="Times New Roman" w:hAnsi="Times New Roman"/>
        </w:rPr>
        <w:t xml:space="preserve">Best, Joel. 2005. “Lies, Calculations and Constructions: Beyond “How to Lie with Statistics.” </w:t>
      </w:r>
      <w:r>
        <w:rPr>
          <w:rFonts w:ascii="Times New Roman" w:hAnsi="Times New Roman"/>
          <w:i/>
        </w:rPr>
        <w:t>Statistical Science</w:t>
      </w:r>
      <w:r>
        <w:rPr>
          <w:rFonts w:ascii="Times New Roman" w:hAnsi="Times New Roman"/>
        </w:rPr>
        <w:t xml:space="preserve"> 20(3):210-214. </w:t>
      </w:r>
    </w:p>
    <w:p w:rsidR="00765CA7"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gramStart"/>
      <w:r>
        <w:rPr>
          <w:rFonts w:ascii="Times New Roman" w:hAnsi="Times New Roman"/>
        </w:rPr>
        <w:t xml:space="preserve">Coe, Kevin, David </w:t>
      </w:r>
      <w:proofErr w:type="spellStart"/>
      <w:r>
        <w:rPr>
          <w:rFonts w:ascii="Times New Roman" w:hAnsi="Times New Roman"/>
        </w:rPr>
        <w:t>Domke</w:t>
      </w:r>
      <w:proofErr w:type="spellEnd"/>
      <w:r>
        <w:rPr>
          <w:rFonts w:ascii="Times New Roman" w:hAnsi="Times New Roman"/>
        </w:rPr>
        <w:t>, Meredith M. Bagley, Sheryl Cunningham, and Nancy Van Leuven.</w:t>
      </w:r>
      <w:proofErr w:type="gramEnd"/>
      <w:r>
        <w:rPr>
          <w:rFonts w:ascii="Times New Roman" w:hAnsi="Times New Roman"/>
        </w:rPr>
        <w:t xml:space="preserve"> 2007. “Masculinity as Political Strategy: George W. Bush, the “War on Terrorism,” and an Echoing Press.” </w:t>
      </w:r>
      <w:r>
        <w:rPr>
          <w:rFonts w:ascii="Times New Roman" w:hAnsi="Times New Roman"/>
          <w:i/>
        </w:rPr>
        <w:t xml:space="preserve">Journal of Women, Politics &amp; Policy </w:t>
      </w:r>
      <w:r>
        <w:rPr>
          <w:rFonts w:ascii="Times New Roman" w:hAnsi="Times New Roman"/>
        </w:rPr>
        <w:t xml:space="preserve">29:30-35. </w:t>
      </w:r>
    </w:p>
    <w:p w:rsidR="00765CA7" w:rsidRPr="00FE1A03"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rPr>
          <w:rFonts w:ascii="Times New Roman" w:hAnsi="Times New Roman"/>
        </w:rPr>
      </w:pPr>
      <w:r>
        <w:rPr>
          <w:rFonts w:ascii="Times New Roman" w:hAnsi="Times New Roman"/>
        </w:rPr>
        <w:t xml:space="preserve">Connell, R.W. 2005. </w:t>
      </w:r>
      <w:proofErr w:type="gramStart"/>
      <w:r>
        <w:rPr>
          <w:rFonts w:ascii="Times New Roman" w:hAnsi="Times New Roman"/>
          <w:i/>
        </w:rPr>
        <w:t>Masculinities.</w:t>
      </w:r>
      <w:proofErr w:type="gramEnd"/>
      <w:r>
        <w:rPr>
          <w:rFonts w:ascii="Times New Roman" w:hAnsi="Times New Roman"/>
        </w:rPr>
        <w:t xml:space="preserve"> Berkeley: University of California Press.</w:t>
      </w:r>
    </w:p>
    <w:p w:rsidR="00765CA7" w:rsidRDefault="00765CA7" w:rsidP="00765CA7">
      <w:pPr>
        <w:spacing w:after="0" w:line="480" w:lineRule="auto"/>
        <w:rPr>
          <w:rFonts w:ascii="Times New Roman" w:hAnsi="Times New Roman"/>
        </w:rPr>
      </w:pPr>
    </w:p>
    <w:p w:rsidR="00765CA7" w:rsidRDefault="00765CA7" w:rsidP="00765CA7">
      <w:pPr>
        <w:spacing w:after="0" w:line="480" w:lineRule="auto"/>
        <w:ind w:left="720" w:hanging="720"/>
        <w:rPr>
          <w:rFonts w:ascii="Times New Roman" w:hAnsi="Times New Roman"/>
        </w:rPr>
      </w:pPr>
      <w:r>
        <w:rPr>
          <w:rFonts w:ascii="Times New Roman" w:hAnsi="Times New Roman"/>
        </w:rPr>
        <w:t xml:space="preserve">Dean, Robert D. 1998. “Masculinity as Ideology: John F. Kennedy and the Domestic Politics of Foreign Policy.” </w:t>
      </w:r>
      <w:r>
        <w:rPr>
          <w:rFonts w:ascii="Times New Roman" w:hAnsi="Times New Roman"/>
          <w:i/>
        </w:rPr>
        <w:t xml:space="preserve">Diplomatic History </w:t>
      </w:r>
      <w:r>
        <w:rPr>
          <w:rFonts w:ascii="Times New Roman" w:hAnsi="Times New Roman"/>
        </w:rPr>
        <w:t xml:space="preserve">22(1):29-63. </w:t>
      </w:r>
    </w:p>
    <w:p w:rsidR="00765CA7" w:rsidRPr="00A5543F"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spellStart"/>
      <w:r>
        <w:rPr>
          <w:rFonts w:ascii="Times New Roman" w:hAnsi="Times New Roman"/>
        </w:rPr>
        <w:t>Entman</w:t>
      </w:r>
      <w:proofErr w:type="spellEnd"/>
      <w:r>
        <w:rPr>
          <w:rFonts w:ascii="Times New Roman" w:hAnsi="Times New Roman"/>
        </w:rPr>
        <w:t xml:space="preserve">, Robert M. 1989. </w:t>
      </w:r>
      <w:r>
        <w:rPr>
          <w:rFonts w:ascii="Times New Roman" w:hAnsi="Times New Roman"/>
          <w:i/>
        </w:rPr>
        <w:t xml:space="preserve">Democracy </w:t>
      </w:r>
      <w:proofErr w:type="gramStart"/>
      <w:r>
        <w:rPr>
          <w:rFonts w:ascii="Times New Roman" w:hAnsi="Times New Roman"/>
          <w:i/>
        </w:rPr>
        <w:t>Without</w:t>
      </w:r>
      <w:proofErr w:type="gramEnd"/>
      <w:r>
        <w:rPr>
          <w:rFonts w:ascii="Times New Roman" w:hAnsi="Times New Roman"/>
          <w:i/>
        </w:rPr>
        <w:t xml:space="preserve"> Citizens: Media and the Decay of American Politics.</w:t>
      </w:r>
      <w:r>
        <w:rPr>
          <w:rFonts w:ascii="Times New Roman" w:hAnsi="Times New Roman"/>
        </w:rPr>
        <w:t xml:space="preserve"> New York: Oxford University Press. </w:t>
      </w:r>
    </w:p>
    <w:p w:rsidR="00765CA7" w:rsidRPr="00905399"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r>
        <w:rPr>
          <w:rFonts w:ascii="Times New Roman" w:hAnsi="Times New Roman"/>
        </w:rPr>
        <w:t xml:space="preserve">Erickson, Keith V. 2000. “Presidential Rhetoric’s Visual Turn: Performance Fragments and the Politics of Illusionism.” </w:t>
      </w:r>
      <w:r>
        <w:rPr>
          <w:rFonts w:ascii="Times New Roman" w:hAnsi="Times New Roman"/>
          <w:i/>
        </w:rPr>
        <w:t>Communication Monographs</w:t>
      </w:r>
      <w:r>
        <w:rPr>
          <w:rFonts w:ascii="Times New Roman" w:hAnsi="Times New Roman"/>
        </w:rPr>
        <w:t xml:space="preserve"> 67(2):138-157. </w:t>
      </w:r>
    </w:p>
    <w:p w:rsidR="00765CA7" w:rsidRPr="00DE52BD"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spellStart"/>
      <w:r>
        <w:rPr>
          <w:rFonts w:ascii="Times New Roman" w:hAnsi="Times New Roman"/>
        </w:rPr>
        <w:t>Gollin</w:t>
      </w:r>
      <w:proofErr w:type="spellEnd"/>
      <w:r>
        <w:rPr>
          <w:rFonts w:ascii="Times New Roman" w:hAnsi="Times New Roman"/>
        </w:rPr>
        <w:t xml:space="preserve">, Albert E. 1980. “Critiques and Celebrations of the </w:t>
      </w:r>
      <w:proofErr w:type="spellStart"/>
      <w:r>
        <w:rPr>
          <w:rFonts w:ascii="Times New Roman" w:hAnsi="Times New Roman"/>
        </w:rPr>
        <w:t>Newsmaking</w:t>
      </w:r>
      <w:proofErr w:type="spellEnd"/>
      <w:r>
        <w:rPr>
          <w:rFonts w:ascii="Times New Roman" w:hAnsi="Times New Roman"/>
        </w:rPr>
        <w:t xml:space="preserve"> Process: An Expository Review.” </w:t>
      </w:r>
      <w:r>
        <w:rPr>
          <w:rFonts w:ascii="Times New Roman" w:hAnsi="Times New Roman"/>
          <w:i/>
        </w:rPr>
        <w:t xml:space="preserve">The Public Opinion Quarterly </w:t>
      </w:r>
      <w:r>
        <w:rPr>
          <w:rFonts w:ascii="Times New Roman" w:hAnsi="Times New Roman"/>
        </w:rPr>
        <w:t xml:space="preserve">44(2):276-283.  </w:t>
      </w:r>
    </w:p>
    <w:p w:rsidR="00765CA7" w:rsidRPr="00101CBD"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r>
        <w:rPr>
          <w:rFonts w:ascii="Times New Roman" w:hAnsi="Times New Roman"/>
        </w:rPr>
        <w:t xml:space="preserve">Graber, Doris. 1972. “Personal Qualities in Presidential Images: The Contribution of the Press.” </w:t>
      </w:r>
      <w:r>
        <w:rPr>
          <w:rFonts w:ascii="Times New Roman" w:hAnsi="Times New Roman"/>
          <w:i/>
        </w:rPr>
        <w:t xml:space="preserve">Midwest Journal of Political Science </w:t>
      </w:r>
      <w:r>
        <w:rPr>
          <w:rFonts w:ascii="Times New Roman" w:hAnsi="Times New Roman"/>
        </w:rPr>
        <w:t xml:space="preserve">16(1):46-76. </w:t>
      </w:r>
    </w:p>
    <w:p w:rsidR="00765CA7" w:rsidRPr="00421CC2"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r>
        <w:rPr>
          <w:rFonts w:ascii="Times New Roman" w:hAnsi="Times New Roman"/>
        </w:rPr>
        <w:t xml:space="preserve">Graber, Doris. 1976. “Press and TV as Opinion Resources in Presidential Campaigns.” </w:t>
      </w:r>
      <w:r>
        <w:rPr>
          <w:rFonts w:ascii="Times New Roman" w:hAnsi="Times New Roman"/>
          <w:i/>
        </w:rPr>
        <w:t xml:space="preserve">The Public Opinion Quarterly </w:t>
      </w:r>
      <w:r>
        <w:rPr>
          <w:rFonts w:ascii="Times New Roman" w:hAnsi="Times New Roman"/>
        </w:rPr>
        <w:t xml:space="preserve">40(3):285-303. </w:t>
      </w:r>
    </w:p>
    <w:p w:rsidR="00765CA7" w:rsidRPr="00640B40"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gramStart"/>
      <w:r>
        <w:rPr>
          <w:rFonts w:ascii="Times New Roman" w:hAnsi="Times New Roman"/>
        </w:rPr>
        <w:t>“History of Newsweek.”</w:t>
      </w:r>
      <w:proofErr w:type="gramEnd"/>
      <w:r>
        <w:rPr>
          <w:rFonts w:ascii="Times New Roman" w:hAnsi="Times New Roman"/>
        </w:rPr>
        <w:t xml:space="preserve"> 2007. </w:t>
      </w:r>
      <w:r>
        <w:rPr>
          <w:rFonts w:ascii="Times New Roman" w:hAnsi="Times New Roman"/>
          <w:i/>
        </w:rPr>
        <w:t>Newsweek</w:t>
      </w:r>
      <w:r>
        <w:rPr>
          <w:rFonts w:ascii="Times New Roman" w:hAnsi="Times New Roman"/>
        </w:rPr>
        <w:t xml:space="preserve">. October 10, 2007. </w:t>
      </w:r>
      <w:proofErr w:type="gramStart"/>
      <w:r>
        <w:rPr>
          <w:rFonts w:ascii="Times New Roman" w:hAnsi="Times New Roman"/>
        </w:rPr>
        <w:t>Retrieved March 28, 2009.</w:t>
      </w:r>
      <w:proofErr w:type="gramEnd"/>
      <w:r>
        <w:rPr>
          <w:rFonts w:ascii="Times New Roman" w:hAnsi="Times New Roman"/>
        </w:rPr>
        <w:t xml:space="preserve">  (</w:t>
      </w:r>
      <w:hyperlink r:id="rId8" w:history="1">
        <w:r w:rsidRPr="00870CC7">
          <w:rPr>
            <w:rStyle w:val="Hyperlink"/>
            <w:rFonts w:ascii="Times New Roman" w:hAnsi="Times New Roman"/>
          </w:rPr>
          <w:t>http://www.newsweek.com/id/42663</w:t>
        </w:r>
      </w:hyperlink>
      <w:r>
        <w:rPr>
          <w:rFonts w:ascii="Times New Roman" w:hAnsi="Times New Roman"/>
        </w:rPr>
        <w:t xml:space="preserve">) </w:t>
      </w:r>
    </w:p>
    <w:p w:rsidR="00765CA7" w:rsidRPr="00E92761"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rPr>
          <w:rFonts w:ascii="Times New Roman" w:hAnsi="Times New Roman"/>
        </w:rPr>
      </w:pPr>
      <w:r>
        <w:rPr>
          <w:rFonts w:ascii="Times New Roman" w:hAnsi="Times New Roman"/>
        </w:rPr>
        <w:t xml:space="preserve">Kimmel, Michael S. 2006.  </w:t>
      </w:r>
      <w:proofErr w:type="gramStart"/>
      <w:r>
        <w:rPr>
          <w:rFonts w:ascii="Times New Roman" w:hAnsi="Times New Roman"/>
          <w:i/>
        </w:rPr>
        <w:t>Manhood in America.</w:t>
      </w:r>
      <w:proofErr w:type="gramEnd"/>
      <w:r>
        <w:rPr>
          <w:rFonts w:ascii="Times New Roman" w:hAnsi="Times New Roman"/>
        </w:rPr>
        <w:t xml:space="preserve"> New York: Oxford University Press. </w:t>
      </w:r>
    </w:p>
    <w:p w:rsidR="00765CA7" w:rsidRDefault="00765CA7" w:rsidP="00765CA7">
      <w:pPr>
        <w:spacing w:after="0" w:line="480" w:lineRule="auto"/>
        <w:rPr>
          <w:rFonts w:ascii="Times New Roman" w:hAnsi="Times New Roman"/>
        </w:rPr>
      </w:pPr>
    </w:p>
    <w:p w:rsidR="00765CA7" w:rsidRDefault="00765CA7" w:rsidP="00765CA7">
      <w:pPr>
        <w:spacing w:after="0" w:line="480" w:lineRule="auto"/>
        <w:ind w:left="720" w:hanging="720"/>
        <w:rPr>
          <w:rFonts w:ascii="Times New Roman" w:hAnsi="Times New Roman"/>
        </w:rPr>
      </w:pPr>
      <w:proofErr w:type="spellStart"/>
      <w:r>
        <w:rPr>
          <w:rFonts w:ascii="Times New Roman" w:hAnsi="Times New Roman"/>
        </w:rPr>
        <w:t>Loseke</w:t>
      </w:r>
      <w:proofErr w:type="spellEnd"/>
      <w:r>
        <w:rPr>
          <w:rFonts w:ascii="Times New Roman" w:hAnsi="Times New Roman"/>
        </w:rPr>
        <w:t xml:space="preserve">, </w:t>
      </w:r>
      <w:proofErr w:type="spellStart"/>
      <w:r>
        <w:rPr>
          <w:rFonts w:ascii="Times New Roman" w:hAnsi="Times New Roman"/>
        </w:rPr>
        <w:t>Donileen</w:t>
      </w:r>
      <w:proofErr w:type="spellEnd"/>
      <w:r>
        <w:rPr>
          <w:rFonts w:ascii="Times New Roman" w:hAnsi="Times New Roman"/>
        </w:rPr>
        <w:t xml:space="preserve"> R. 2007. </w:t>
      </w:r>
      <w:proofErr w:type="gramStart"/>
      <w:r>
        <w:rPr>
          <w:rFonts w:ascii="Times New Roman" w:hAnsi="Times New Roman"/>
          <w:i/>
        </w:rPr>
        <w:t>Thinking About Social Problems.</w:t>
      </w:r>
      <w:proofErr w:type="gramEnd"/>
      <w:r>
        <w:rPr>
          <w:rFonts w:ascii="Times New Roman" w:hAnsi="Times New Roman"/>
        </w:rPr>
        <w:t xml:space="preserve"> New Brunswick: Aldine Transaction.</w:t>
      </w:r>
    </w:p>
    <w:p w:rsidR="00765CA7"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spellStart"/>
      <w:r>
        <w:rPr>
          <w:rFonts w:ascii="Times New Roman" w:hAnsi="Times New Roman"/>
        </w:rPr>
        <w:t>Mendelsohn</w:t>
      </w:r>
      <w:proofErr w:type="spellEnd"/>
      <w:r>
        <w:rPr>
          <w:rFonts w:ascii="Times New Roman" w:hAnsi="Times New Roman"/>
        </w:rPr>
        <w:t xml:space="preserve">, Matthew. 1996. “The Media and Interpersonal Communications: The Priming of Issues, Leaders, and Party Identification.” </w:t>
      </w:r>
      <w:r>
        <w:rPr>
          <w:rFonts w:ascii="Times New Roman" w:hAnsi="Times New Roman"/>
          <w:i/>
        </w:rPr>
        <w:t xml:space="preserve">The Journal of Politics </w:t>
      </w:r>
      <w:r>
        <w:rPr>
          <w:rFonts w:ascii="Times New Roman" w:hAnsi="Times New Roman"/>
        </w:rPr>
        <w:t xml:space="preserve">58(1):112-125. </w:t>
      </w:r>
      <w:proofErr w:type="gramStart"/>
      <w:r>
        <w:rPr>
          <w:rFonts w:ascii="Times New Roman" w:hAnsi="Times New Roman"/>
        </w:rPr>
        <w:t>(Retrieved from JSTOR on September 3, 2009).</w:t>
      </w:r>
      <w:proofErr w:type="gramEnd"/>
      <w:r>
        <w:rPr>
          <w:rFonts w:ascii="Times New Roman" w:hAnsi="Times New Roman"/>
        </w:rPr>
        <w:t xml:space="preserve"> </w:t>
      </w:r>
    </w:p>
    <w:p w:rsidR="00765CA7" w:rsidRPr="00FE1A03" w:rsidRDefault="00765CA7" w:rsidP="00765CA7">
      <w:pPr>
        <w:spacing w:after="0" w:line="480" w:lineRule="auto"/>
        <w:ind w:left="720" w:hanging="720"/>
        <w:rPr>
          <w:rFonts w:ascii="Times New Roman" w:hAnsi="Times New Roman"/>
        </w:rPr>
      </w:pPr>
      <w:proofErr w:type="gramStart"/>
      <w:r>
        <w:rPr>
          <w:rFonts w:ascii="Times New Roman" w:hAnsi="Times New Roman"/>
        </w:rPr>
        <w:t xml:space="preserve">Miller, Joanne M. and Jon A. </w:t>
      </w:r>
      <w:proofErr w:type="spellStart"/>
      <w:r>
        <w:rPr>
          <w:rFonts w:ascii="Times New Roman" w:hAnsi="Times New Roman"/>
        </w:rPr>
        <w:t>Krosnik</w:t>
      </w:r>
      <w:proofErr w:type="spellEnd"/>
      <w:r>
        <w:rPr>
          <w:rFonts w:ascii="Times New Roman" w:hAnsi="Times New Roman"/>
        </w:rPr>
        <w:t>.</w:t>
      </w:r>
      <w:proofErr w:type="gramEnd"/>
      <w:r>
        <w:rPr>
          <w:rFonts w:ascii="Times New Roman" w:hAnsi="Times New Roman"/>
        </w:rPr>
        <w:t xml:space="preserve"> 2000. “News Media Impact on the Ingredients of Presidential Evaluations: Politically Knowledgeable Citizens are </w:t>
      </w:r>
      <w:proofErr w:type="gramStart"/>
      <w:r>
        <w:rPr>
          <w:rFonts w:ascii="Times New Roman" w:hAnsi="Times New Roman"/>
        </w:rPr>
        <w:t>Guided</w:t>
      </w:r>
      <w:proofErr w:type="gramEnd"/>
      <w:r>
        <w:rPr>
          <w:rFonts w:ascii="Times New Roman" w:hAnsi="Times New Roman"/>
        </w:rPr>
        <w:t xml:space="preserve"> by a Trusted Source.” </w:t>
      </w:r>
      <w:r>
        <w:rPr>
          <w:rFonts w:ascii="Times New Roman" w:hAnsi="Times New Roman"/>
          <w:i/>
        </w:rPr>
        <w:t xml:space="preserve">American Journal of Political Science </w:t>
      </w:r>
      <w:r>
        <w:rPr>
          <w:rFonts w:ascii="Times New Roman" w:hAnsi="Times New Roman"/>
        </w:rPr>
        <w:t xml:space="preserve">44(2):301-315. </w:t>
      </w:r>
      <w:proofErr w:type="gramStart"/>
      <w:r>
        <w:rPr>
          <w:rFonts w:ascii="Times New Roman" w:hAnsi="Times New Roman"/>
        </w:rPr>
        <w:t>(Retrieved from JSTOR on September 3, 2009).</w:t>
      </w:r>
      <w:proofErr w:type="gramEnd"/>
      <w:r>
        <w:rPr>
          <w:rFonts w:ascii="Times New Roman" w:hAnsi="Times New Roman"/>
        </w:rPr>
        <w:t xml:space="preserve"> </w:t>
      </w:r>
    </w:p>
    <w:p w:rsidR="00765CA7" w:rsidRPr="00905399"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gramStart"/>
      <w:r>
        <w:rPr>
          <w:rFonts w:ascii="Times New Roman" w:hAnsi="Times New Roman"/>
        </w:rPr>
        <w:t xml:space="preserve">Moriarty, Sandra E. and Gina M. </w:t>
      </w:r>
      <w:proofErr w:type="spellStart"/>
      <w:r>
        <w:rPr>
          <w:rFonts w:ascii="Times New Roman" w:hAnsi="Times New Roman"/>
        </w:rPr>
        <w:t>Garramone</w:t>
      </w:r>
      <w:proofErr w:type="spellEnd"/>
      <w:r>
        <w:rPr>
          <w:rFonts w:ascii="Times New Roman" w:hAnsi="Times New Roman"/>
        </w:rPr>
        <w:t>.</w:t>
      </w:r>
      <w:proofErr w:type="gramEnd"/>
      <w:r>
        <w:rPr>
          <w:rFonts w:ascii="Times New Roman" w:hAnsi="Times New Roman"/>
        </w:rPr>
        <w:t xml:space="preserve"> 1986. “A Study of Newsmagazine Photographs </w:t>
      </w:r>
      <w:proofErr w:type="gramStart"/>
      <w:r>
        <w:rPr>
          <w:rFonts w:ascii="Times New Roman" w:hAnsi="Times New Roman"/>
        </w:rPr>
        <w:t>Of</w:t>
      </w:r>
      <w:proofErr w:type="gramEnd"/>
      <w:r>
        <w:rPr>
          <w:rFonts w:ascii="Times New Roman" w:hAnsi="Times New Roman"/>
        </w:rPr>
        <w:t xml:space="preserve"> the 1984 Presidential Campaign.” </w:t>
      </w:r>
      <w:r>
        <w:rPr>
          <w:rFonts w:ascii="Times New Roman" w:hAnsi="Times New Roman"/>
          <w:i/>
        </w:rPr>
        <w:t xml:space="preserve">Journalism Quarterly </w:t>
      </w:r>
      <w:r>
        <w:rPr>
          <w:rFonts w:ascii="Times New Roman" w:hAnsi="Times New Roman"/>
        </w:rPr>
        <w:t xml:space="preserve">63(4):728-734. </w:t>
      </w:r>
    </w:p>
    <w:p w:rsidR="00765CA7" w:rsidRPr="00421CC2"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gramStart"/>
      <w:r>
        <w:rPr>
          <w:rFonts w:ascii="Times New Roman" w:hAnsi="Times New Roman"/>
        </w:rPr>
        <w:t xml:space="preserve">Moriarty, Sandra E. and Mark N. </w:t>
      </w:r>
      <w:proofErr w:type="spellStart"/>
      <w:r>
        <w:rPr>
          <w:rFonts w:ascii="Times New Roman" w:hAnsi="Times New Roman"/>
        </w:rPr>
        <w:t>Popovich</w:t>
      </w:r>
      <w:proofErr w:type="spellEnd"/>
      <w:r>
        <w:rPr>
          <w:rFonts w:ascii="Times New Roman" w:hAnsi="Times New Roman"/>
        </w:rPr>
        <w:t>.</w:t>
      </w:r>
      <w:proofErr w:type="gramEnd"/>
      <w:r>
        <w:rPr>
          <w:rFonts w:ascii="Times New Roman" w:hAnsi="Times New Roman"/>
        </w:rPr>
        <w:t xml:space="preserve"> 1991.  “Newsmagazine Visuals and the 1988 Presidential Election.” </w:t>
      </w:r>
      <w:r>
        <w:rPr>
          <w:rFonts w:ascii="Times New Roman" w:hAnsi="Times New Roman"/>
          <w:i/>
        </w:rPr>
        <w:t>Journalism Quarterly</w:t>
      </w:r>
      <w:r>
        <w:rPr>
          <w:rFonts w:ascii="Times New Roman" w:hAnsi="Times New Roman"/>
        </w:rPr>
        <w:t xml:space="preserve"> 68(3):371-380. </w:t>
      </w:r>
    </w:p>
    <w:p w:rsidR="00765CA7"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spellStart"/>
      <w:proofErr w:type="gramStart"/>
      <w:r>
        <w:rPr>
          <w:rFonts w:ascii="Times New Roman" w:hAnsi="Times New Roman"/>
        </w:rPr>
        <w:t>Neuman</w:t>
      </w:r>
      <w:proofErr w:type="spellEnd"/>
      <w:r>
        <w:rPr>
          <w:rFonts w:ascii="Times New Roman" w:hAnsi="Times New Roman"/>
        </w:rPr>
        <w:t>, W. Lawrence.</w:t>
      </w:r>
      <w:proofErr w:type="gramEnd"/>
      <w:r>
        <w:rPr>
          <w:rFonts w:ascii="Times New Roman" w:hAnsi="Times New Roman"/>
        </w:rPr>
        <w:t xml:space="preserve"> 2007. </w:t>
      </w:r>
      <w:r>
        <w:rPr>
          <w:rFonts w:ascii="Times New Roman" w:hAnsi="Times New Roman"/>
          <w:i/>
        </w:rPr>
        <w:t>Basics of Social Research</w:t>
      </w:r>
      <w:r>
        <w:rPr>
          <w:rFonts w:ascii="Times New Roman" w:hAnsi="Times New Roman"/>
        </w:rPr>
        <w:t xml:space="preserve">. New York: Pearson.  </w:t>
      </w:r>
    </w:p>
    <w:p w:rsidR="00765CA7" w:rsidRPr="00E92761" w:rsidRDefault="00765CA7" w:rsidP="00765CA7">
      <w:pPr>
        <w:spacing w:after="0" w:line="480" w:lineRule="auto"/>
        <w:ind w:left="720" w:hanging="720"/>
        <w:rPr>
          <w:rFonts w:ascii="Times New Roman" w:hAnsi="Times New Roman"/>
        </w:rPr>
      </w:pPr>
    </w:p>
    <w:p w:rsidR="00765CA7" w:rsidRDefault="00765CA7" w:rsidP="00765CA7">
      <w:pPr>
        <w:spacing w:after="0" w:line="480" w:lineRule="auto"/>
        <w:ind w:left="720" w:hanging="720"/>
        <w:rPr>
          <w:rFonts w:ascii="Times New Roman" w:hAnsi="Times New Roman"/>
        </w:rPr>
      </w:pPr>
      <w:proofErr w:type="spellStart"/>
      <w:r>
        <w:rPr>
          <w:rFonts w:ascii="Times New Roman" w:hAnsi="Times New Roman"/>
        </w:rPr>
        <w:t>Ramsden</w:t>
      </w:r>
      <w:proofErr w:type="spellEnd"/>
      <w:r>
        <w:rPr>
          <w:rFonts w:ascii="Times New Roman" w:hAnsi="Times New Roman"/>
        </w:rPr>
        <w:t xml:space="preserve">, Graham P. 1996. “Media Coverage of Issues and Candidates: What Balance is Appropriate in a Democracy?” </w:t>
      </w:r>
      <w:r>
        <w:rPr>
          <w:rFonts w:ascii="Times New Roman" w:hAnsi="Times New Roman"/>
          <w:i/>
        </w:rPr>
        <w:t>Political Science Quarterly</w:t>
      </w:r>
      <w:r>
        <w:rPr>
          <w:rFonts w:ascii="Times New Roman" w:hAnsi="Times New Roman"/>
        </w:rPr>
        <w:t xml:space="preserve"> 111(1):65-81. </w:t>
      </w:r>
      <w:proofErr w:type="gramStart"/>
      <w:r>
        <w:rPr>
          <w:rFonts w:ascii="Times New Roman" w:hAnsi="Times New Roman"/>
        </w:rPr>
        <w:t>(Retrieved from JSTOR on September 3, 2009).</w:t>
      </w:r>
      <w:proofErr w:type="gramEnd"/>
      <w:r>
        <w:rPr>
          <w:rFonts w:ascii="Times New Roman" w:hAnsi="Times New Roman"/>
        </w:rPr>
        <w:t xml:space="preserve"> </w:t>
      </w:r>
    </w:p>
    <w:p w:rsidR="00765CA7" w:rsidRDefault="00765CA7" w:rsidP="00765CA7">
      <w:pPr>
        <w:spacing w:after="0" w:line="480" w:lineRule="auto"/>
        <w:rPr>
          <w:rFonts w:ascii="Times New Roman" w:hAnsi="Times New Roman"/>
        </w:rPr>
      </w:pPr>
    </w:p>
    <w:p w:rsidR="00765CA7" w:rsidRPr="00421CC2" w:rsidRDefault="00765CA7" w:rsidP="00765CA7">
      <w:pPr>
        <w:spacing w:after="0" w:line="480" w:lineRule="auto"/>
        <w:ind w:left="720" w:hanging="720"/>
        <w:rPr>
          <w:rFonts w:ascii="Times New Roman" w:hAnsi="Times New Roman"/>
          <w:i/>
        </w:rPr>
      </w:pPr>
      <w:proofErr w:type="gramStart"/>
      <w:r>
        <w:rPr>
          <w:rFonts w:ascii="Times New Roman" w:hAnsi="Times New Roman"/>
        </w:rPr>
        <w:t xml:space="preserve">Waldman, Paul and James </w:t>
      </w:r>
      <w:proofErr w:type="spellStart"/>
      <w:r>
        <w:rPr>
          <w:rFonts w:ascii="Times New Roman" w:hAnsi="Times New Roman"/>
        </w:rPr>
        <w:t>Devitt</w:t>
      </w:r>
      <w:proofErr w:type="spellEnd"/>
      <w:r>
        <w:rPr>
          <w:rFonts w:ascii="Times New Roman" w:hAnsi="Times New Roman"/>
        </w:rPr>
        <w:t>.</w:t>
      </w:r>
      <w:proofErr w:type="gramEnd"/>
      <w:r>
        <w:rPr>
          <w:rFonts w:ascii="Times New Roman" w:hAnsi="Times New Roman"/>
        </w:rPr>
        <w:t xml:space="preserve"> 1998. “Newspaper Photographs and </w:t>
      </w:r>
      <w:proofErr w:type="gramStart"/>
      <w:r>
        <w:rPr>
          <w:rFonts w:ascii="Times New Roman" w:hAnsi="Times New Roman"/>
        </w:rPr>
        <w:t>The</w:t>
      </w:r>
      <w:proofErr w:type="gramEnd"/>
      <w:r>
        <w:rPr>
          <w:rFonts w:ascii="Times New Roman" w:hAnsi="Times New Roman"/>
        </w:rPr>
        <w:t xml:space="preserve"> 1996 Presidential Election: The Question of Bias.” </w:t>
      </w:r>
      <w:r>
        <w:rPr>
          <w:rFonts w:ascii="Times New Roman" w:hAnsi="Times New Roman"/>
          <w:i/>
        </w:rPr>
        <w:t xml:space="preserve">Journalism &amp; Mass Communication Quarterly 75(2): 302-311. </w:t>
      </w:r>
    </w:p>
    <w:p w:rsidR="00765CA7" w:rsidRPr="00640B40" w:rsidRDefault="00765CA7" w:rsidP="00765CA7">
      <w:pPr>
        <w:spacing w:after="0" w:line="480" w:lineRule="auto"/>
        <w:ind w:left="720" w:hanging="720"/>
        <w:rPr>
          <w:rFonts w:ascii="Times New Roman" w:hAnsi="Times New Roman"/>
        </w:rPr>
      </w:pPr>
    </w:p>
    <w:p w:rsidR="00765CA7" w:rsidRDefault="00765CA7" w:rsidP="00FF3399">
      <w:pPr>
        <w:spacing w:after="0" w:line="480" w:lineRule="auto"/>
        <w:rPr>
          <w:rFonts w:ascii="Times New Roman" w:hAnsi="Times New Roman"/>
        </w:rPr>
      </w:pPr>
    </w:p>
    <w:p w:rsidR="00765CA7" w:rsidRDefault="00765CA7" w:rsidP="00765CA7">
      <w:pPr>
        <w:spacing w:after="0"/>
        <w:rPr>
          <w:rFonts w:ascii="Times New Roman" w:hAnsi="Times New Roman"/>
        </w:rPr>
      </w:pPr>
    </w:p>
    <w:p w:rsidR="00765CA7" w:rsidRDefault="00765CA7" w:rsidP="00765CA7">
      <w:pPr>
        <w:spacing w:after="0"/>
        <w:rPr>
          <w:rFonts w:ascii="Times New Roman" w:hAnsi="Times New Roman"/>
        </w:rPr>
      </w:pPr>
    </w:p>
    <w:p w:rsidR="00765CA7" w:rsidRPr="00046A9C" w:rsidRDefault="00765CA7" w:rsidP="00765CA7">
      <w:pPr>
        <w:spacing w:after="0"/>
        <w:rPr>
          <w:rFonts w:ascii="Times New Roman" w:hAnsi="Times New Roman"/>
          <w:b/>
          <w:i/>
          <w:iCs/>
        </w:rPr>
      </w:pPr>
      <w:r w:rsidRPr="00046A9C">
        <w:rPr>
          <w:rFonts w:ascii="Times New Roman" w:hAnsi="Times New Roman"/>
          <w:b/>
          <w:i/>
          <w:iCs/>
        </w:rPr>
        <w:t>Appendix</w:t>
      </w:r>
    </w:p>
    <w:p w:rsidR="00765CA7" w:rsidRPr="00765CA7" w:rsidRDefault="00765CA7" w:rsidP="00765CA7">
      <w:pPr>
        <w:spacing w:after="0"/>
        <w:rPr>
          <w:rFonts w:ascii="Times New Roman" w:hAnsi="Times New Roman"/>
          <w:b/>
          <w:sz w:val="16"/>
          <w:szCs w:val="16"/>
          <w:u w:val="single"/>
        </w:rPr>
      </w:pPr>
      <w:r w:rsidRPr="00765CA7">
        <w:rPr>
          <w:rFonts w:ascii="Times New Roman" w:hAnsi="Times New Roman"/>
          <w:b/>
          <w:sz w:val="16"/>
          <w:szCs w:val="16"/>
        </w:rPr>
        <w:t xml:space="preserve">Date of Magazine: </w:t>
      </w:r>
      <w:r w:rsidRPr="00765CA7">
        <w:rPr>
          <w:rFonts w:ascii="Times New Roman" w:hAnsi="Times New Roman"/>
          <w:b/>
          <w:sz w:val="16"/>
          <w:szCs w:val="16"/>
          <w:u w:val="single"/>
        </w:rPr>
        <w:tab/>
      </w:r>
      <w:r w:rsidRPr="00765CA7">
        <w:rPr>
          <w:rFonts w:ascii="Times New Roman" w:hAnsi="Times New Roman"/>
          <w:b/>
          <w:sz w:val="16"/>
          <w:szCs w:val="16"/>
          <w:u w:val="single"/>
        </w:rPr>
        <w:tab/>
      </w:r>
      <w:r w:rsidRPr="00765CA7">
        <w:rPr>
          <w:rFonts w:ascii="Times New Roman" w:hAnsi="Times New Roman"/>
          <w:b/>
          <w:sz w:val="16"/>
          <w:szCs w:val="16"/>
          <w:u w:val="single"/>
        </w:rPr>
        <w:tab/>
      </w:r>
      <w:r w:rsidRPr="00765CA7">
        <w:rPr>
          <w:rFonts w:ascii="Times New Roman" w:hAnsi="Times New Roman"/>
          <w:b/>
          <w:sz w:val="16"/>
          <w:szCs w:val="16"/>
          <w:u w:val="single"/>
        </w:rPr>
        <w:tab/>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b/>
          <w:sz w:val="16"/>
          <w:szCs w:val="16"/>
          <w:u w:val="single"/>
        </w:rPr>
      </w:pPr>
      <w:r w:rsidRPr="00765CA7">
        <w:rPr>
          <w:rFonts w:ascii="Times New Roman" w:hAnsi="Times New Roman"/>
          <w:b/>
          <w:sz w:val="16"/>
          <w:szCs w:val="16"/>
        </w:rPr>
        <w:t xml:space="preserve">Page # of picture: </w:t>
      </w:r>
      <w:r w:rsidRPr="00765CA7">
        <w:rPr>
          <w:rFonts w:ascii="Times New Roman" w:hAnsi="Times New Roman"/>
          <w:b/>
          <w:sz w:val="16"/>
          <w:szCs w:val="16"/>
          <w:u w:val="single"/>
        </w:rPr>
        <w:tab/>
      </w:r>
      <w:r w:rsidRPr="00765CA7">
        <w:rPr>
          <w:rFonts w:ascii="Times New Roman" w:hAnsi="Times New Roman"/>
          <w:b/>
          <w:sz w:val="16"/>
          <w:szCs w:val="16"/>
          <w:u w:val="single"/>
        </w:rPr>
        <w:tab/>
      </w:r>
      <w:r w:rsidRPr="00765CA7">
        <w:rPr>
          <w:rFonts w:ascii="Times New Roman" w:hAnsi="Times New Roman"/>
          <w:b/>
          <w:sz w:val="16"/>
          <w:szCs w:val="16"/>
          <w:u w:val="single"/>
        </w:rPr>
        <w:tab/>
      </w:r>
      <w:r w:rsidRPr="00765CA7">
        <w:rPr>
          <w:rFonts w:ascii="Times New Roman" w:hAnsi="Times New Roman"/>
          <w:b/>
          <w:sz w:val="16"/>
          <w:szCs w:val="16"/>
          <w:u w:val="single"/>
        </w:rPr>
        <w:tab/>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b/>
          <w:bCs/>
          <w:sz w:val="16"/>
          <w:szCs w:val="16"/>
          <w:u w:val="single"/>
        </w:rPr>
      </w:pPr>
      <w:r w:rsidRPr="00765CA7">
        <w:rPr>
          <w:rFonts w:ascii="Times New Roman" w:hAnsi="Times New Roman"/>
          <w:b/>
          <w:sz w:val="16"/>
          <w:szCs w:val="16"/>
        </w:rPr>
        <w:t>Candidate pictured</w:t>
      </w:r>
      <w:r w:rsidRPr="00765CA7">
        <w:rPr>
          <w:rFonts w:ascii="Times New Roman" w:hAnsi="Times New Roman"/>
          <w:sz w:val="16"/>
          <w:szCs w:val="16"/>
        </w:rPr>
        <w:t xml:space="preserve">: </w:t>
      </w:r>
      <w:r w:rsidRPr="00765CA7">
        <w:rPr>
          <w:rFonts w:ascii="Times New Roman" w:hAnsi="Times New Roman"/>
          <w:b/>
          <w:bCs/>
          <w:sz w:val="16"/>
          <w:szCs w:val="16"/>
          <w:u w:val="single"/>
        </w:rPr>
        <w:tab/>
      </w:r>
      <w:r w:rsidRPr="00765CA7">
        <w:rPr>
          <w:rFonts w:ascii="Times New Roman" w:hAnsi="Times New Roman"/>
          <w:b/>
          <w:bCs/>
          <w:sz w:val="16"/>
          <w:szCs w:val="16"/>
          <w:u w:val="single"/>
        </w:rPr>
        <w:tab/>
      </w:r>
      <w:r w:rsidRPr="00765CA7">
        <w:rPr>
          <w:rFonts w:ascii="Times New Roman" w:hAnsi="Times New Roman"/>
          <w:b/>
          <w:bCs/>
          <w:sz w:val="16"/>
          <w:szCs w:val="16"/>
          <w:u w:val="single"/>
        </w:rPr>
        <w:tab/>
      </w:r>
      <w:r w:rsidRPr="00765CA7">
        <w:rPr>
          <w:rFonts w:ascii="Times New Roman" w:hAnsi="Times New Roman"/>
          <w:b/>
          <w:bCs/>
          <w:sz w:val="16"/>
          <w:szCs w:val="16"/>
          <w:u w:val="single"/>
        </w:rPr>
        <w:tab/>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sz w:val="16"/>
          <w:szCs w:val="16"/>
        </w:rPr>
        <w:t>Color</w:t>
      </w:r>
      <w:r w:rsidRPr="00765CA7">
        <w:rPr>
          <w:rFonts w:ascii="Times New Roman" w:hAnsi="Times New Roman"/>
          <w:sz w:val="16"/>
          <w:szCs w:val="16"/>
        </w:rPr>
        <w:tab/>
      </w:r>
      <w:r w:rsidRPr="00765CA7">
        <w:rPr>
          <w:rFonts w:ascii="Times New Roman" w:hAnsi="Times New Roman"/>
          <w:sz w:val="16"/>
          <w:szCs w:val="16"/>
        </w:rPr>
        <w:tab/>
        <w:t xml:space="preserve">Black/White </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sz w:val="16"/>
          <w:szCs w:val="16"/>
        </w:rPr>
        <w:t>Location on page:</w:t>
      </w:r>
      <w:r w:rsidRPr="00765CA7">
        <w:rPr>
          <w:rFonts w:ascii="Times New Roman" w:hAnsi="Times New Roman"/>
          <w:sz w:val="16"/>
          <w:szCs w:val="16"/>
        </w:rPr>
        <w:tab/>
      </w:r>
      <w:r w:rsidRPr="00765CA7">
        <w:rPr>
          <w:rFonts w:ascii="Times New Roman" w:hAnsi="Times New Roman"/>
          <w:sz w:val="16"/>
          <w:szCs w:val="16"/>
        </w:rPr>
        <w:tab/>
        <w:t>Top</w:t>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t xml:space="preserve">     Middle</w:t>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t>Bottom</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sz w:val="16"/>
          <w:szCs w:val="16"/>
        </w:rPr>
        <w:t>Size of photograph:</w:t>
      </w:r>
      <w:r w:rsidRPr="00765CA7">
        <w:rPr>
          <w:rFonts w:ascii="Times New Roman" w:hAnsi="Times New Roman"/>
          <w:sz w:val="16"/>
          <w:szCs w:val="16"/>
        </w:rPr>
        <w:tab/>
      </w:r>
      <w:r w:rsidRPr="00765CA7">
        <w:rPr>
          <w:rFonts w:ascii="Times New Roman" w:hAnsi="Times New Roman"/>
          <w:sz w:val="16"/>
          <w:szCs w:val="16"/>
        </w:rPr>
        <w:tab/>
        <w:t>less than ½ a page</w:t>
      </w:r>
      <w:r w:rsidRPr="00765CA7">
        <w:rPr>
          <w:rFonts w:ascii="Times New Roman" w:hAnsi="Times New Roman"/>
          <w:sz w:val="16"/>
          <w:szCs w:val="16"/>
        </w:rPr>
        <w:tab/>
      </w:r>
      <w:r w:rsidRPr="00765CA7">
        <w:rPr>
          <w:rFonts w:ascii="Times New Roman" w:hAnsi="Times New Roman"/>
          <w:sz w:val="16"/>
          <w:szCs w:val="16"/>
        </w:rPr>
        <w:tab/>
        <w:t xml:space="preserve">      ½ a page</w:t>
      </w:r>
      <w:r w:rsidRPr="00765CA7">
        <w:rPr>
          <w:rFonts w:ascii="Times New Roman" w:hAnsi="Times New Roman"/>
          <w:sz w:val="16"/>
          <w:szCs w:val="16"/>
        </w:rPr>
        <w:tab/>
      </w:r>
      <w:r w:rsidRPr="00765CA7">
        <w:rPr>
          <w:rFonts w:ascii="Times New Roman" w:hAnsi="Times New Roman"/>
          <w:sz w:val="16"/>
          <w:szCs w:val="16"/>
        </w:rPr>
        <w:tab/>
        <w:t xml:space="preserve">more than ½ a page </w:t>
      </w:r>
    </w:p>
    <w:p w:rsidR="00765CA7" w:rsidRPr="00765CA7" w:rsidRDefault="00765CA7" w:rsidP="00765CA7">
      <w:pPr>
        <w:spacing w:after="0"/>
        <w:rPr>
          <w:rFonts w:ascii="Times New Roman" w:hAnsi="Times New Roman"/>
          <w:b/>
          <w:sz w:val="16"/>
          <w:szCs w:val="16"/>
        </w:rPr>
      </w:pPr>
    </w:p>
    <w:p w:rsidR="00765CA7" w:rsidRPr="00765CA7" w:rsidRDefault="00765CA7" w:rsidP="00765CA7">
      <w:pPr>
        <w:spacing w:after="0"/>
        <w:rPr>
          <w:rFonts w:ascii="Times New Roman" w:hAnsi="Times New Roman"/>
          <w:b/>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sz w:val="16"/>
          <w:szCs w:val="16"/>
        </w:rPr>
        <w:t>Camera angle:</w:t>
      </w:r>
      <w:r w:rsidRPr="00765CA7">
        <w:rPr>
          <w:rFonts w:ascii="Times New Roman" w:hAnsi="Times New Roman"/>
          <w:b/>
          <w:sz w:val="16"/>
          <w:szCs w:val="16"/>
        </w:rPr>
        <w:tab/>
      </w:r>
      <w:r w:rsidRPr="00765CA7">
        <w:rPr>
          <w:rFonts w:ascii="Times New Roman" w:hAnsi="Times New Roman"/>
          <w:b/>
          <w:sz w:val="16"/>
          <w:szCs w:val="16"/>
        </w:rPr>
        <w:tab/>
      </w:r>
      <w:r w:rsidRPr="00765CA7">
        <w:rPr>
          <w:rFonts w:ascii="Times New Roman" w:hAnsi="Times New Roman"/>
          <w:sz w:val="16"/>
          <w:szCs w:val="16"/>
        </w:rPr>
        <w:t>looking down at candidate</w:t>
      </w:r>
      <w:r w:rsidRPr="00765CA7">
        <w:rPr>
          <w:rFonts w:ascii="Times New Roman" w:hAnsi="Times New Roman"/>
          <w:sz w:val="16"/>
          <w:szCs w:val="16"/>
        </w:rPr>
        <w:tab/>
        <w:t xml:space="preserve">       level</w:t>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t>looking up at candidate</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b/>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sz w:val="16"/>
          <w:szCs w:val="16"/>
        </w:rPr>
        <w:t>Torso:</w:t>
      </w:r>
      <w:r w:rsidRPr="00765CA7">
        <w:rPr>
          <w:rFonts w:ascii="Times New Roman" w:hAnsi="Times New Roman"/>
          <w:b/>
          <w:sz w:val="16"/>
          <w:szCs w:val="16"/>
        </w:rPr>
        <w:tab/>
      </w:r>
      <w:r w:rsidRPr="00765CA7">
        <w:rPr>
          <w:rFonts w:ascii="Times New Roman" w:hAnsi="Times New Roman"/>
          <w:sz w:val="16"/>
          <w:szCs w:val="16"/>
        </w:rPr>
        <w:tab/>
      </w:r>
      <w:r w:rsidRPr="00765CA7">
        <w:rPr>
          <w:rFonts w:ascii="Times New Roman" w:hAnsi="Times New Roman"/>
          <w:sz w:val="16"/>
          <w:szCs w:val="16"/>
        </w:rPr>
        <w:tab/>
        <w:t>standing tall, upright</w:t>
      </w:r>
      <w:r w:rsidRPr="00765CA7">
        <w:rPr>
          <w:rFonts w:ascii="Times New Roman" w:hAnsi="Times New Roman"/>
          <w:sz w:val="16"/>
          <w:szCs w:val="16"/>
        </w:rPr>
        <w:tab/>
      </w:r>
      <w:r w:rsidRPr="00765CA7">
        <w:rPr>
          <w:rFonts w:ascii="Times New Roman" w:hAnsi="Times New Roman"/>
          <w:sz w:val="16"/>
          <w:szCs w:val="16"/>
        </w:rPr>
        <w:tab/>
        <w:t xml:space="preserve">       sitting or unclear</w:t>
      </w:r>
      <w:r w:rsidRPr="00765CA7">
        <w:rPr>
          <w:rFonts w:ascii="Times New Roman" w:hAnsi="Times New Roman"/>
          <w:sz w:val="16"/>
          <w:szCs w:val="16"/>
        </w:rPr>
        <w:tab/>
      </w:r>
      <w:r w:rsidRPr="00765CA7">
        <w:rPr>
          <w:rFonts w:ascii="Times New Roman" w:hAnsi="Times New Roman"/>
          <w:sz w:val="16"/>
          <w:szCs w:val="16"/>
        </w:rPr>
        <w:tab/>
        <w:t>bowed, slumped</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sz w:val="16"/>
          <w:szCs w:val="16"/>
        </w:rPr>
        <w:t xml:space="preserve">Interaction: </w:t>
      </w:r>
      <w:r w:rsidRPr="00765CA7">
        <w:rPr>
          <w:rFonts w:ascii="Times New Roman" w:hAnsi="Times New Roman"/>
          <w:b/>
          <w:sz w:val="16"/>
          <w:szCs w:val="16"/>
        </w:rPr>
        <w:tab/>
      </w:r>
      <w:r w:rsidRPr="00765CA7">
        <w:rPr>
          <w:rFonts w:ascii="Times New Roman" w:hAnsi="Times New Roman"/>
          <w:b/>
          <w:sz w:val="16"/>
          <w:szCs w:val="16"/>
        </w:rPr>
        <w:tab/>
      </w:r>
      <w:r w:rsidRPr="00765CA7">
        <w:rPr>
          <w:rFonts w:ascii="Times New Roman" w:hAnsi="Times New Roman"/>
          <w:sz w:val="16"/>
          <w:szCs w:val="16"/>
        </w:rPr>
        <w:t xml:space="preserve">cheering crowd, attentive colleagues’ unseen crowd, colleagues </w:t>
      </w:r>
      <w:r w:rsidRPr="00765CA7">
        <w:rPr>
          <w:rFonts w:ascii="Times New Roman" w:hAnsi="Times New Roman"/>
          <w:sz w:val="16"/>
          <w:szCs w:val="16"/>
        </w:rPr>
        <w:tab/>
        <w:t>alone, inattentive crowd</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bCs/>
          <w:sz w:val="16"/>
          <w:szCs w:val="16"/>
        </w:rPr>
        <w:t>Dress:</w:t>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t>dignified, suit and tie</w:t>
      </w:r>
      <w:r w:rsidRPr="00765CA7">
        <w:rPr>
          <w:rFonts w:ascii="Times New Roman" w:hAnsi="Times New Roman"/>
          <w:sz w:val="16"/>
          <w:szCs w:val="16"/>
        </w:rPr>
        <w:tab/>
      </w:r>
      <w:r w:rsidRPr="00765CA7">
        <w:rPr>
          <w:rFonts w:ascii="Times New Roman" w:hAnsi="Times New Roman"/>
          <w:sz w:val="16"/>
          <w:szCs w:val="16"/>
        </w:rPr>
        <w:tab/>
        <w:t xml:space="preserve">       light suit, unclear</w:t>
      </w:r>
      <w:r w:rsidRPr="00765CA7">
        <w:rPr>
          <w:rFonts w:ascii="Times New Roman" w:hAnsi="Times New Roman"/>
          <w:sz w:val="16"/>
          <w:szCs w:val="16"/>
        </w:rPr>
        <w:tab/>
        <w:t xml:space="preserve">                  casual, athletic, raincoat</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bCs/>
          <w:sz w:val="16"/>
          <w:szCs w:val="16"/>
        </w:rPr>
        <w:t>Setting:</w:t>
      </w:r>
      <w:r w:rsidRPr="00765CA7">
        <w:rPr>
          <w:rFonts w:ascii="Times New Roman" w:hAnsi="Times New Roman"/>
          <w:b/>
          <w:bCs/>
          <w:sz w:val="16"/>
          <w:szCs w:val="16"/>
        </w:rPr>
        <w:tab/>
      </w:r>
      <w:r w:rsidRPr="00765CA7">
        <w:rPr>
          <w:rFonts w:ascii="Times New Roman" w:hAnsi="Times New Roman"/>
          <w:b/>
          <w:bCs/>
          <w:sz w:val="16"/>
          <w:szCs w:val="16"/>
        </w:rPr>
        <w:tab/>
      </w:r>
      <w:r w:rsidRPr="00765CA7">
        <w:rPr>
          <w:rFonts w:ascii="Times New Roman" w:hAnsi="Times New Roman"/>
          <w:b/>
          <w:bCs/>
          <w:sz w:val="16"/>
          <w:szCs w:val="16"/>
        </w:rPr>
        <w:tab/>
      </w:r>
      <w:r w:rsidRPr="00765CA7">
        <w:rPr>
          <w:rFonts w:ascii="Times New Roman" w:hAnsi="Times New Roman"/>
          <w:sz w:val="16"/>
          <w:szCs w:val="16"/>
        </w:rPr>
        <w:t>Indoor</w:t>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t xml:space="preserve">Outdoor </w:t>
      </w:r>
      <w:r w:rsidRPr="00765CA7">
        <w:rPr>
          <w:rFonts w:ascii="Times New Roman" w:hAnsi="Times New Roman"/>
          <w:sz w:val="16"/>
          <w:szCs w:val="16"/>
        </w:rPr>
        <w:tab/>
      </w:r>
    </w:p>
    <w:p w:rsidR="00765CA7" w:rsidRPr="00765CA7" w:rsidRDefault="00765CA7" w:rsidP="00765CA7">
      <w:pPr>
        <w:spacing w:after="0"/>
        <w:rPr>
          <w:rFonts w:ascii="Times New Roman" w:hAnsi="Times New Roman"/>
          <w:sz w:val="16"/>
          <w:szCs w:val="16"/>
          <w:u w:val="single"/>
        </w:rPr>
      </w:pP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p>
    <w:p w:rsidR="00765CA7" w:rsidRPr="00765CA7" w:rsidRDefault="00765CA7" w:rsidP="00765CA7">
      <w:pPr>
        <w:spacing w:after="0"/>
        <w:rPr>
          <w:rFonts w:ascii="Times New Roman" w:hAnsi="Times New Roman"/>
          <w:sz w:val="16"/>
          <w:szCs w:val="16"/>
          <w:u w:val="single"/>
        </w:rPr>
      </w:pP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p>
    <w:p w:rsidR="00765CA7" w:rsidRPr="00765CA7" w:rsidRDefault="00765CA7" w:rsidP="00765CA7">
      <w:pPr>
        <w:spacing w:after="0"/>
        <w:rPr>
          <w:rFonts w:ascii="Times New Roman" w:hAnsi="Times New Roman"/>
          <w:sz w:val="16"/>
          <w:szCs w:val="16"/>
          <w:u w:val="single"/>
        </w:rPr>
      </w:pP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p>
    <w:p w:rsidR="00765CA7" w:rsidRPr="00765CA7" w:rsidRDefault="00765CA7" w:rsidP="00765CA7">
      <w:pPr>
        <w:spacing w:after="0"/>
        <w:rPr>
          <w:rFonts w:ascii="Times New Roman" w:hAnsi="Times New Roman"/>
          <w:sz w:val="16"/>
          <w:szCs w:val="16"/>
          <w:u w:val="single"/>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bCs/>
          <w:sz w:val="16"/>
          <w:szCs w:val="16"/>
        </w:rPr>
        <w:t>Face:</w:t>
      </w:r>
      <w:r w:rsidRPr="00765CA7">
        <w:rPr>
          <w:rFonts w:ascii="Times New Roman" w:hAnsi="Times New Roman"/>
          <w:b/>
          <w:bCs/>
          <w:sz w:val="16"/>
          <w:szCs w:val="16"/>
        </w:rPr>
        <w:tab/>
      </w:r>
      <w:r w:rsidRPr="00765CA7">
        <w:rPr>
          <w:rFonts w:ascii="Times New Roman" w:hAnsi="Times New Roman"/>
          <w:b/>
          <w:bCs/>
          <w:sz w:val="16"/>
          <w:szCs w:val="16"/>
        </w:rPr>
        <w:tab/>
      </w:r>
      <w:r w:rsidRPr="00765CA7">
        <w:rPr>
          <w:rFonts w:ascii="Times New Roman" w:hAnsi="Times New Roman"/>
          <w:b/>
          <w:bCs/>
          <w:sz w:val="16"/>
          <w:szCs w:val="16"/>
        </w:rPr>
        <w:tab/>
      </w:r>
      <w:r>
        <w:rPr>
          <w:rFonts w:ascii="Times New Roman" w:hAnsi="Times New Roman"/>
          <w:sz w:val="16"/>
          <w:szCs w:val="16"/>
        </w:rPr>
        <w:t>cheerful, confident</w:t>
      </w:r>
      <w:r>
        <w:rPr>
          <w:rFonts w:ascii="Times New Roman" w:hAnsi="Times New Roman"/>
          <w:sz w:val="16"/>
          <w:szCs w:val="16"/>
        </w:rPr>
        <w:tab/>
      </w:r>
      <w:r>
        <w:rPr>
          <w:rFonts w:ascii="Times New Roman" w:hAnsi="Times New Roman"/>
          <w:sz w:val="16"/>
          <w:szCs w:val="16"/>
        </w:rPr>
        <w:tab/>
        <w:t xml:space="preserve">       serious, indeterminate</w:t>
      </w:r>
      <w:r>
        <w:rPr>
          <w:rFonts w:ascii="Times New Roman" w:hAnsi="Times New Roman"/>
          <w:sz w:val="16"/>
          <w:szCs w:val="16"/>
        </w:rPr>
        <w:tab/>
      </w:r>
      <w:r w:rsidRPr="00765CA7">
        <w:rPr>
          <w:rFonts w:ascii="Times New Roman" w:hAnsi="Times New Roman"/>
          <w:sz w:val="16"/>
          <w:szCs w:val="16"/>
        </w:rPr>
        <w:t>unhappy, worried, tired</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bCs/>
          <w:sz w:val="16"/>
          <w:szCs w:val="16"/>
        </w:rPr>
        <w:t>Family Present:</w:t>
      </w:r>
      <w:r w:rsidRPr="00765CA7">
        <w:rPr>
          <w:rFonts w:ascii="Times New Roman" w:hAnsi="Times New Roman"/>
          <w:sz w:val="16"/>
          <w:szCs w:val="16"/>
        </w:rPr>
        <w:tab/>
      </w:r>
      <w:r w:rsidRPr="00765CA7">
        <w:rPr>
          <w:rFonts w:ascii="Times New Roman" w:hAnsi="Times New Roman"/>
          <w:sz w:val="16"/>
          <w:szCs w:val="16"/>
        </w:rPr>
        <w:tab/>
        <w:t>Yes</w:t>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t>No</w:t>
      </w:r>
    </w:p>
    <w:p w:rsidR="00765CA7" w:rsidRPr="00765CA7" w:rsidRDefault="00765CA7" w:rsidP="00765CA7">
      <w:pPr>
        <w:spacing w:after="0"/>
        <w:rPr>
          <w:rFonts w:ascii="Times New Roman" w:hAnsi="Times New Roman"/>
          <w:sz w:val="16"/>
          <w:szCs w:val="16"/>
          <w:u w:val="single"/>
        </w:rPr>
      </w:pP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rPr>
        <w:tab/>
      </w:r>
      <w:r w:rsidRPr="00765CA7">
        <w:rPr>
          <w:rFonts w:ascii="Times New Roman" w:hAnsi="Times New Roman"/>
          <w:sz w:val="16"/>
          <w:szCs w:val="16"/>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p>
    <w:p w:rsidR="00765CA7" w:rsidRPr="00765CA7" w:rsidRDefault="00765CA7" w:rsidP="00765CA7">
      <w:pPr>
        <w:spacing w:after="0"/>
        <w:rPr>
          <w:rFonts w:ascii="Times New Roman" w:hAnsi="Times New Roman"/>
          <w:sz w:val="16"/>
          <w:szCs w:val="16"/>
          <w:u w:val="single"/>
        </w:rPr>
      </w:pPr>
    </w:p>
    <w:p w:rsidR="00765CA7" w:rsidRPr="00765CA7" w:rsidRDefault="00765CA7" w:rsidP="00765CA7">
      <w:pPr>
        <w:spacing w:after="0"/>
        <w:rPr>
          <w:rFonts w:ascii="Times New Roman" w:hAnsi="Times New Roman"/>
          <w:b/>
          <w:bCs/>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bCs/>
          <w:sz w:val="16"/>
          <w:szCs w:val="16"/>
        </w:rPr>
        <w:t>Hands:</w:t>
      </w:r>
      <w:r w:rsidRPr="00765CA7">
        <w:rPr>
          <w:rFonts w:ascii="Times New Roman" w:hAnsi="Times New Roman"/>
          <w:b/>
          <w:bCs/>
          <w:sz w:val="16"/>
          <w:szCs w:val="16"/>
        </w:rPr>
        <w:tab/>
      </w:r>
      <w:r w:rsidRPr="00765CA7">
        <w:rPr>
          <w:rFonts w:ascii="Times New Roman" w:hAnsi="Times New Roman"/>
          <w:b/>
          <w:bCs/>
          <w:sz w:val="16"/>
          <w:szCs w:val="16"/>
        </w:rPr>
        <w:tab/>
      </w:r>
      <w:r w:rsidRPr="00765CA7">
        <w:rPr>
          <w:rFonts w:ascii="Times New Roman" w:hAnsi="Times New Roman"/>
          <w:b/>
          <w:bCs/>
          <w:sz w:val="16"/>
          <w:szCs w:val="16"/>
        </w:rPr>
        <w:tab/>
      </w:r>
      <w:r>
        <w:rPr>
          <w:rFonts w:ascii="Times New Roman" w:hAnsi="Times New Roman"/>
          <w:sz w:val="16"/>
          <w:szCs w:val="16"/>
        </w:rPr>
        <w:t>gesturing, shaking hands</w:t>
      </w:r>
      <w:r>
        <w:rPr>
          <w:rFonts w:ascii="Times New Roman" w:hAnsi="Times New Roman"/>
          <w:sz w:val="16"/>
          <w:szCs w:val="16"/>
        </w:rPr>
        <w:tab/>
        <w:t xml:space="preserve">      </w:t>
      </w:r>
      <w:proofErr w:type="spellStart"/>
      <w:r>
        <w:rPr>
          <w:rFonts w:ascii="Times New Roman" w:hAnsi="Times New Roman"/>
          <w:sz w:val="16"/>
          <w:szCs w:val="16"/>
        </w:rPr>
        <w:t>midbody</w:t>
      </w:r>
      <w:proofErr w:type="spellEnd"/>
      <w:r>
        <w:rPr>
          <w:rFonts w:ascii="Times New Roman" w:hAnsi="Times New Roman"/>
          <w:sz w:val="16"/>
          <w:szCs w:val="16"/>
        </w:rPr>
        <w:t>, unseen</w:t>
      </w:r>
      <w:r>
        <w:rPr>
          <w:rFonts w:ascii="Times New Roman" w:hAnsi="Times New Roman"/>
          <w:sz w:val="16"/>
          <w:szCs w:val="16"/>
        </w:rPr>
        <w:tab/>
      </w:r>
      <w:r>
        <w:rPr>
          <w:rFonts w:ascii="Times New Roman" w:hAnsi="Times New Roman"/>
          <w:sz w:val="16"/>
          <w:szCs w:val="16"/>
        </w:rPr>
        <w:tab/>
      </w:r>
      <w:r w:rsidRPr="00765CA7">
        <w:rPr>
          <w:rFonts w:ascii="Times New Roman" w:hAnsi="Times New Roman"/>
          <w:sz w:val="16"/>
          <w:szCs w:val="16"/>
        </w:rPr>
        <w:t xml:space="preserve">at side, at rest, down </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r w:rsidRPr="00765CA7">
        <w:rPr>
          <w:rFonts w:ascii="Times New Roman" w:hAnsi="Times New Roman"/>
          <w:b/>
          <w:bCs/>
          <w:sz w:val="16"/>
          <w:szCs w:val="16"/>
        </w:rPr>
        <w:t>Arms: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above head, waving</w:t>
      </w:r>
      <w:r>
        <w:rPr>
          <w:rFonts w:ascii="Times New Roman" w:hAnsi="Times New Roman"/>
          <w:sz w:val="16"/>
          <w:szCs w:val="16"/>
        </w:rPr>
        <w:tab/>
      </w:r>
      <w:r>
        <w:rPr>
          <w:rFonts w:ascii="Times New Roman" w:hAnsi="Times New Roman"/>
          <w:sz w:val="16"/>
          <w:szCs w:val="16"/>
        </w:rPr>
        <w:tab/>
        <w:t xml:space="preserve">      </w:t>
      </w:r>
      <w:proofErr w:type="spellStart"/>
      <w:r>
        <w:rPr>
          <w:rFonts w:ascii="Times New Roman" w:hAnsi="Times New Roman"/>
          <w:sz w:val="16"/>
          <w:szCs w:val="16"/>
        </w:rPr>
        <w:t>midbody</w:t>
      </w:r>
      <w:proofErr w:type="spellEnd"/>
      <w:r>
        <w:rPr>
          <w:rFonts w:ascii="Times New Roman" w:hAnsi="Times New Roman"/>
          <w:sz w:val="16"/>
          <w:szCs w:val="16"/>
        </w:rPr>
        <w:t>, unseen</w:t>
      </w:r>
      <w:r>
        <w:rPr>
          <w:rFonts w:ascii="Times New Roman" w:hAnsi="Times New Roman"/>
          <w:sz w:val="16"/>
          <w:szCs w:val="16"/>
        </w:rPr>
        <w:tab/>
      </w:r>
      <w:r>
        <w:rPr>
          <w:rFonts w:ascii="Times New Roman" w:hAnsi="Times New Roman"/>
          <w:sz w:val="16"/>
          <w:szCs w:val="16"/>
        </w:rPr>
        <w:tab/>
      </w:r>
      <w:r w:rsidRPr="00765CA7">
        <w:rPr>
          <w:rFonts w:ascii="Times New Roman" w:hAnsi="Times New Roman"/>
          <w:sz w:val="16"/>
          <w:szCs w:val="16"/>
        </w:rPr>
        <w:t xml:space="preserve">at side, at rest, folded </w:t>
      </w: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rPr>
      </w:pPr>
    </w:p>
    <w:p w:rsidR="00765CA7" w:rsidRPr="00765CA7" w:rsidRDefault="00765CA7" w:rsidP="00765CA7">
      <w:pPr>
        <w:spacing w:after="0"/>
        <w:rPr>
          <w:rFonts w:ascii="Times New Roman" w:hAnsi="Times New Roman"/>
          <w:sz w:val="16"/>
          <w:szCs w:val="16"/>
          <w:u w:val="single"/>
        </w:rPr>
      </w:pPr>
      <w:r w:rsidRPr="00765CA7">
        <w:rPr>
          <w:rFonts w:ascii="Times New Roman" w:hAnsi="Times New Roman"/>
          <w:b/>
          <w:bCs/>
          <w:sz w:val="16"/>
          <w:szCs w:val="16"/>
        </w:rPr>
        <w:t xml:space="preserve">Comments: </w:t>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r w:rsidRPr="00765CA7">
        <w:rPr>
          <w:rFonts w:ascii="Times New Roman" w:hAnsi="Times New Roman"/>
          <w:sz w:val="16"/>
          <w:szCs w:val="16"/>
          <w:u w:val="single"/>
        </w:rPr>
        <w:tab/>
      </w:r>
    </w:p>
    <w:p w:rsidR="00765CA7" w:rsidRPr="00A20F21" w:rsidRDefault="00765CA7" w:rsidP="00FF3399">
      <w:pPr>
        <w:spacing w:after="0" w:line="480" w:lineRule="auto"/>
        <w:rPr>
          <w:rFonts w:ascii="Times New Roman" w:hAnsi="Times New Roman"/>
        </w:rPr>
      </w:pPr>
    </w:p>
    <w:sectPr w:rsidR="00765CA7" w:rsidRPr="00A20F21" w:rsidSect="00765CA7">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F9" w:rsidRDefault="006D61F9" w:rsidP="009E0011">
      <w:pPr>
        <w:spacing w:after="0"/>
      </w:pPr>
      <w:r>
        <w:separator/>
      </w:r>
    </w:p>
  </w:endnote>
  <w:endnote w:type="continuationSeparator" w:id="0">
    <w:p w:rsidR="006D61F9" w:rsidRDefault="006D61F9" w:rsidP="009E00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F9" w:rsidRDefault="006D61F9" w:rsidP="009E0011">
      <w:pPr>
        <w:spacing w:after="0"/>
      </w:pPr>
      <w:r>
        <w:separator/>
      </w:r>
    </w:p>
  </w:footnote>
  <w:footnote w:type="continuationSeparator" w:id="0">
    <w:p w:rsidR="006D61F9" w:rsidRDefault="006D61F9" w:rsidP="009E00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F9" w:rsidRDefault="008569F7" w:rsidP="00B27BB2">
    <w:pPr>
      <w:pStyle w:val="Header"/>
      <w:framePr w:wrap="around" w:vAnchor="text" w:hAnchor="margin" w:xAlign="right" w:y="1"/>
      <w:rPr>
        <w:rStyle w:val="PageNumber"/>
      </w:rPr>
    </w:pPr>
    <w:r>
      <w:rPr>
        <w:rStyle w:val="PageNumber"/>
      </w:rPr>
      <w:fldChar w:fldCharType="begin"/>
    </w:r>
    <w:r w:rsidR="006D61F9">
      <w:rPr>
        <w:rStyle w:val="PageNumber"/>
      </w:rPr>
      <w:instrText xml:space="preserve">PAGE  </w:instrText>
    </w:r>
    <w:r>
      <w:rPr>
        <w:rStyle w:val="PageNumber"/>
      </w:rPr>
      <w:fldChar w:fldCharType="end"/>
    </w:r>
  </w:p>
  <w:p w:rsidR="006D61F9" w:rsidRDefault="006D61F9" w:rsidP="000D3F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034"/>
      <w:docPartObj>
        <w:docPartGallery w:val="Page Numbers (Top of Page)"/>
        <w:docPartUnique/>
      </w:docPartObj>
    </w:sdtPr>
    <w:sdtContent>
      <w:p w:rsidR="00765CA7" w:rsidRDefault="00765CA7">
        <w:pPr>
          <w:pStyle w:val="Header"/>
          <w:jc w:val="right"/>
        </w:pPr>
        <w:fldSimple w:instr=" PAGE   \* MERGEFORMAT ">
          <w:r>
            <w:rPr>
              <w:noProof/>
            </w:rPr>
            <w:t>1</w:t>
          </w:r>
        </w:fldSimple>
      </w:p>
    </w:sdtContent>
  </w:sdt>
  <w:p w:rsidR="006D61F9" w:rsidRDefault="006D61F9" w:rsidP="000D3F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8141A"/>
    <w:rsid w:val="00040A02"/>
    <w:rsid w:val="000562ED"/>
    <w:rsid w:val="00061187"/>
    <w:rsid w:val="00076F29"/>
    <w:rsid w:val="000D3F0D"/>
    <w:rsid w:val="000F5DA6"/>
    <w:rsid w:val="00150DB6"/>
    <w:rsid w:val="00163B77"/>
    <w:rsid w:val="00172B6C"/>
    <w:rsid w:val="00184158"/>
    <w:rsid w:val="001A69B1"/>
    <w:rsid w:val="00252B3A"/>
    <w:rsid w:val="002811DC"/>
    <w:rsid w:val="0028141A"/>
    <w:rsid w:val="002B2ED3"/>
    <w:rsid w:val="003242D8"/>
    <w:rsid w:val="00330D03"/>
    <w:rsid w:val="003407BC"/>
    <w:rsid w:val="00346E06"/>
    <w:rsid w:val="00356267"/>
    <w:rsid w:val="003804CB"/>
    <w:rsid w:val="003C2DC5"/>
    <w:rsid w:val="00425E14"/>
    <w:rsid w:val="004308B3"/>
    <w:rsid w:val="00475829"/>
    <w:rsid w:val="0048084E"/>
    <w:rsid w:val="00497786"/>
    <w:rsid w:val="004A1416"/>
    <w:rsid w:val="004C1416"/>
    <w:rsid w:val="004D0C22"/>
    <w:rsid w:val="004E2192"/>
    <w:rsid w:val="004E7EC7"/>
    <w:rsid w:val="00550244"/>
    <w:rsid w:val="00582C50"/>
    <w:rsid w:val="005B114A"/>
    <w:rsid w:val="005E203A"/>
    <w:rsid w:val="00636BAF"/>
    <w:rsid w:val="006472A1"/>
    <w:rsid w:val="00651587"/>
    <w:rsid w:val="00654FF6"/>
    <w:rsid w:val="0067224A"/>
    <w:rsid w:val="006742AB"/>
    <w:rsid w:val="00675744"/>
    <w:rsid w:val="006832A7"/>
    <w:rsid w:val="006B6380"/>
    <w:rsid w:val="006D61F9"/>
    <w:rsid w:val="00707929"/>
    <w:rsid w:val="007421F9"/>
    <w:rsid w:val="007474A3"/>
    <w:rsid w:val="00765CA7"/>
    <w:rsid w:val="007F2792"/>
    <w:rsid w:val="00833350"/>
    <w:rsid w:val="00844C2F"/>
    <w:rsid w:val="008569F7"/>
    <w:rsid w:val="00872192"/>
    <w:rsid w:val="008C293B"/>
    <w:rsid w:val="008D5F03"/>
    <w:rsid w:val="008E7537"/>
    <w:rsid w:val="008F2711"/>
    <w:rsid w:val="00926F33"/>
    <w:rsid w:val="0093074D"/>
    <w:rsid w:val="009508C1"/>
    <w:rsid w:val="009706C6"/>
    <w:rsid w:val="009E0011"/>
    <w:rsid w:val="009E7251"/>
    <w:rsid w:val="00A20F21"/>
    <w:rsid w:val="00A42E39"/>
    <w:rsid w:val="00A51256"/>
    <w:rsid w:val="00A7248B"/>
    <w:rsid w:val="00AA4C7A"/>
    <w:rsid w:val="00AA4CF9"/>
    <w:rsid w:val="00AA7141"/>
    <w:rsid w:val="00AC1EA6"/>
    <w:rsid w:val="00AE02ED"/>
    <w:rsid w:val="00B057F1"/>
    <w:rsid w:val="00B27BB2"/>
    <w:rsid w:val="00B34B71"/>
    <w:rsid w:val="00BA49D0"/>
    <w:rsid w:val="00BC29EA"/>
    <w:rsid w:val="00BC67A9"/>
    <w:rsid w:val="00BD3BD7"/>
    <w:rsid w:val="00C1091F"/>
    <w:rsid w:val="00C46B05"/>
    <w:rsid w:val="00C5029F"/>
    <w:rsid w:val="00C6361F"/>
    <w:rsid w:val="00C66D70"/>
    <w:rsid w:val="00CA1679"/>
    <w:rsid w:val="00CD56A2"/>
    <w:rsid w:val="00CF6E27"/>
    <w:rsid w:val="00D26C1D"/>
    <w:rsid w:val="00D35C60"/>
    <w:rsid w:val="00D427E5"/>
    <w:rsid w:val="00D6209B"/>
    <w:rsid w:val="00D86276"/>
    <w:rsid w:val="00DA0AE1"/>
    <w:rsid w:val="00DB5891"/>
    <w:rsid w:val="00E11806"/>
    <w:rsid w:val="00E702B0"/>
    <w:rsid w:val="00E95349"/>
    <w:rsid w:val="00EA0F8D"/>
    <w:rsid w:val="00EA1771"/>
    <w:rsid w:val="00EB4B5E"/>
    <w:rsid w:val="00F22E7C"/>
    <w:rsid w:val="00F40D9E"/>
    <w:rsid w:val="00F41D4A"/>
    <w:rsid w:val="00F526AB"/>
    <w:rsid w:val="00F60554"/>
    <w:rsid w:val="00F70BAA"/>
    <w:rsid w:val="00F75742"/>
    <w:rsid w:val="00FB4964"/>
    <w:rsid w:val="00FD5B26"/>
    <w:rsid w:val="00FF3399"/>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D3F0D"/>
  </w:style>
  <w:style w:type="paragraph" w:styleId="Header">
    <w:name w:val="header"/>
    <w:basedOn w:val="Normal"/>
    <w:link w:val="HeaderChar"/>
    <w:uiPriority w:val="99"/>
    <w:unhideWhenUsed/>
    <w:rsid w:val="000D3F0D"/>
    <w:pPr>
      <w:tabs>
        <w:tab w:val="center" w:pos="4320"/>
        <w:tab w:val="right" w:pos="8640"/>
      </w:tabs>
      <w:spacing w:after="0"/>
    </w:pPr>
  </w:style>
  <w:style w:type="table" w:styleId="TableGrid">
    <w:name w:val="Table Grid"/>
    <w:basedOn w:val="TableNormal"/>
    <w:uiPriority w:val="59"/>
    <w:rsid w:val="00C46B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3F0D"/>
  </w:style>
  <w:style w:type="paragraph" w:styleId="BalloonText">
    <w:name w:val="Balloon Text"/>
    <w:basedOn w:val="Normal"/>
    <w:link w:val="BalloonTextChar"/>
    <w:rsid w:val="007F2792"/>
    <w:pPr>
      <w:spacing w:after="0"/>
    </w:pPr>
    <w:rPr>
      <w:rFonts w:ascii="Tahoma" w:hAnsi="Tahoma" w:cs="Tahoma"/>
      <w:sz w:val="16"/>
      <w:szCs w:val="16"/>
    </w:rPr>
  </w:style>
  <w:style w:type="character" w:customStyle="1" w:styleId="BalloonTextChar">
    <w:name w:val="Balloon Text Char"/>
    <w:basedOn w:val="DefaultParagraphFont"/>
    <w:link w:val="BalloonText"/>
    <w:rsid w:val="007F2792"/>
    <w:rPr>
      <w:rFonts w:ascii="Tahoma" w:hAnsi="Tahoma" w:cs="Tahoma"/>
      <w:sz w:val="16"/>
      <w:szCs w:val="16"/>
    </w:rPr>
  </w:style>
  <w:style w:type="character" w:styleId="Hyperlink">
    <w:name w:val="Hyperlink"/>
    <w:basedOn w:val="DefaultParagraphFont"/>
    <w:uiPriority w:val="99"/>
    <w:unhideWhenUsed/>
    <w:rsid w:val="00765CA7"/>
    <w:rPr>
      <w:color w:val="0000FF" w:themeColor="hyperlink"/>
      <w:u w:val="single"/>
    </w:rPr>
  </w:style>
  <w:style w:type="paragraph" w:styleId="Footer">
    <w:name w:val="footer"/>
    <w:basedOn w:val="Normal"/>
    <w:link w:val="FooterChar"/>
    <w:uiPriority w:val="99"/>
    <w:rsid w:val="00765CA7"/>
    <w:pPr>
      <w:tabs>
        <w:tab w:val="center" w:pos="4680"/>
        <w:tab w:val="right" w:pos="9360"/>
      </w:tabs>
      <w:spacing w:after="0"/>
    </w:pPr>
  </w:style>
  <w:style w:type="character" w:customStyle="1" w:styleId="FooterChar">
    <w:name w:val="Footer Char"/>
    <w:basedOn w:val="DefaultParagraphFont"/>
    <w:link w:val="Footer"/>
    <w:uiPriority w:val="99"/>
    <w:rsid w:val="00765CA7"/>
  </w:style>
</w:styles>
</file>

<file path=word/webSettings.xml><?xml version="1.0" encoding="utf-8"?>
<w:webSettings xmlns:r="http://schemas.openxmlformats.org/officeDocument/2006/relationships" xmlns:w="http://schemas.openxmlformats.org/wordprocessingml/2006/main">
  <w:divs>
    <w:div w:id="442577639">
      <w:bodyDiv w:val="1"/>
      <w:marLeft w:val="0"/>
      <w:marRight w:val="0"/>
      <w:marTop w:val="0"/>
      <w:marBottom w:val="0"/>
      <w:divBdr>
        <w:top w:val="none" w:sz="0" w:space="0" w:color="auto"/>
        <w:left w:val="none" w:sz="0" w:space="0" w:color="auto"/>
        <w:bottom w:val="none" w:sz="0" w:space="0" w:color="auto"/>
        <w:right w:val="none" w:sz="0" w:space="0" w:color="auto"/>
      </w:divBdr>
    </w:div>
    <w:div w:id="889876359">
      <w:bodyDiv w:val="1"/>
      <w:marLeft w:val="0"/>
      <w:marRight w:val="0"/>
      <w:marTop w:val="0"/>
      <w:marBottom w:val="0"/>
      <w:divBdr>
        <w:top w:val="none" w:sz="0" w:space="0" w:color="auto"/>
        <w:left w:val="none" w:sz="0" w:space="0" w:color="auto"/>
        <w:bottom w:val="none" w:sz="0" w:space="0" w:color="auto"/>
        <w:right w:val="none" w:sz="0" w:space="0" w:color="auto"/>
      </w:divBdr>
    </w:div>
    <w:div w:id="916473258">
      <w:bodyDiv w:val="1"/>
      <w:marLeft w:val="0"/>
      <w:marRight w:val="0"/>
      <w:marTop w:val="0"/>
      <w:marBottom w:val="0"/>
      <w:divBdr>
        <w:top w:val="none" w:sz="0" w:space="0" w:color="auto"/>
        <w:left w:val="none" w:sz="0" w:space="0" w:color="auto"/>
        <w:bottom w:val="none" w:sz="0" w:space="0" w:color="auto"/>
        <w:right w:val="none" w:sz="0" w:space="0" w:color="auto"/>
      </w:divBdr>
    </w:div>
    <w:div w:id="94669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id/42663" TargetMode="External"/><Relationship Id="rId3" Type="http://schemas.openxmlformats.org/officeDocument/2006/relationships/webSettings" Target="webSettings.xml"/><Relationship Id="rId7" Type="http://schemas.openxmlformats.org/officeDocument/2006/relationships/hyperlink" Target="mailto:cerlin@saintmary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mpo01@saintmary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Rompola</dc:creator>
  <cp:keywords/>
  <cp:lastModifiedBy> </cp:lastModifiedBy>
  <cp:revision>2</cp:revision>
  <cp:lastPrinted>2009-12-14T21:40:00Z</cp:lastPrinted>
  <dcterms:created xsi:type="dcterms:W3CDTF">2009-12-15T16:43:00Z</dcterms:created>
  <dcterms:modified xsi:type="dcterms:W3CDTF">2009-12-15T16:43:00Z</dcterms:modified>
</cp:coreProperties>
</file>